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32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61"/>
        <w:gridCol w:w="118"/>
        <w:gridCol w:w="900"/>
        <w:gridCol w:w="590"/>
        <w:gridCol w:w="986"/>
        <w:gridCol w:w="1536"/>
        <w:gridCol w:w="356"/>
        <w:gridCol w:w="61"/>
        <w:gridCol w:w="1203"/>
        <w:gridCol w:w="41"/>
        <w:gridCol w:w="930"/>
        <w:gridCol w:w="903"/>
      </w:tblGrid>
      <w:tr w:rsidR="00B82F06" w:rsidRPr="00B26AC7" w:rsidTr="00D50725">
        <w:trPr>
          <w:trHeight w:val="249"/>
          <w:jc w:val="center"/>
        </w:trPr>
        <w:tc>
          <w:tcPr>
            <w:tcW w:w="1964" w:type="pct"/>
            <w:gridSpan w:val="5"/>
            <w:vAlign w:val="center"/>
          </w:tcPr>
          <w:p w:rsidR="00B82F06" w:rsidRPr="00B26AC7" w:rsidRDefault="00B82F06" w:rsidP="0056662B">
            <w:pPr>
              <w:spacing w:after="60"/>
              <w:rPr>
                <w:lang/>
              </w:rPr>
            </w:pPr>
            <w:r w:rsidRPr="00B26AC7">
              <w:rPr>
                <w:b/>
                <w:lang/>
              </w:rPr>
              <w:t>First name and surname</w:t>
            </w:r>
          </w:p>
        </w:tc>
        <w:tc>
          <w:tcPr>
            <w:tcW w:w="3036" w:type="pct"/>
            <w:gridSpan w:val="7"/>
            <w:vAlign w:val="center"/>
          </w:tcPr>
          <w:p w:rsidR="00B82F06" w:rsidRPr="00B26AC7" w:rsidRDefault="004C6024" w:rsidP="00E42D3B">
            <w:pPr>
              <w:rPr>
                <w:lang w:val="en-US"/>
              </w:rPr>
            </w:pPr>
            <w:proofErr w:type="spellStart"/>
            <w:r w:rsidRPr="00B26AC7">
              <w:rPr>
                <w:lang w:val="en-US"/>
              </w:rPr>
              <w:t>Jovana</w:t>
            </w:r>
            <w:proofErr w:type="spellEnd"/>
            <w:r w:rsidRPr="00B26AC7">
              <w:rPr>
                <w:lang w:val="en-US"/>
              </w:rPr>
              <w:t xml:space="preserve"> </w:t>
            </w:r>
            <w:proofErr w:type="spellStart"/>
            <w:r w:rsidRPr="00B26AC7">
              <w:rPr>
                <w:lang w:val="en-US"/>
              </w:rPr>
              <w:t>Todorovic</w:t>
            </w:r>
            <w:proofErr w:type="spellEnd"/>
          </w:p>
        </w:tc>
      </w:tr>
      <w:tr w:rsidR="00B82F06" w:rsidRPr="00B26AC7" w:rsidTr="00D50725">
        <w:trPr>
          <w:trHeight w:val="249"/>
          <w:jc w:val="center"/>
        </w:trPr>
        <w:tc>
          <w:tcPr>
            <w:tcW w:w="1964" w:type="pct"/>
            <w:gridSpan w:val="5"/>
            <w:vAlign w:val="center"/>
          </w:tcPr>
          <w:p w:rsidR="00B82F06" w:rsidRPr="00B26AC7" w:rsidRDefault="00B82F06" w:rsidP="0056662B">
            <w:pPr>
              <w:spacing w:after="60"/>
              <w:rPr>
                <w:lang w:val="sr-Cyrl-CS"/>
              </w:rPr>
            </w:pPr>
            <w:r w:rsidRPr="00B26AC7">
              <w:rPr>
                <w:b/>
              </w:rPr>
              <w:t>Title</w:t>
            </w:r>
          </w:p>
        </w:tc>
        <w:tc>
          <w:tcPr>
            <w:tcW w:w="3036" w:type="pct"/>
            <w:gridSpan w:val="7"/>
            <w:vAlign w:val="center"/>
          </w:tcPr>
          <w:p w:rsidR="00B82F06" w:rsidRPr="00B26AC7" w:rsidRDefault="004C6024" w:rsidP="00E42D3B">
            <w:pPr>
              <w:rPr>
                <w:lang w:val="en-US"/>
              </w:rPr>
            </w:pPr>
            <w:r w:rsidRPr="00B26AC7">
              <w:rPr>
                <w:lang w:val="en-US"/>
              </w:rPr>
              <w:t xml:space="preserve">Teaching assistant </w:t>
            </w:r>
          </w:p>
        </w:tc>
      </w:tr>
      <w:tr w:rsidR="00B82F06" w:rsidRPr="00B26AC7" w:rsidTr="00D50725">
        <w:trPr>
          <w:trHeight w:val="249"/>
          <w:jc w:val="center"/>
        </w:trPr>
        <w:tc>
          <w:tcPr>
            <w:tcW w:w="1964" w:type="pct"/>
            <w:gridSpan w:val="5"/>
            <w:vAlign w:val="center"/>
          </w:tcPr>
          <w:p w:rsidR="00B82F06" w:rsidRPr="00B26AC7" w:rsidRDefault="00B82F06" w:rsidP="0056662B">
            <w:pPr>
              <w:spacing w:after="60"/>
              <w:rPr>
                <w:lang w:val="sr-Cyrl-CS"/>
              </w:rPr>
            </w:pPr>
            <w:r w:rsidRPr="00B26AC7">
              <w:rPr>
                <w:b/>
                <w:lang w:val="en-US"/>
              </w:rPr>
              <w:t>Specific scientific field</w:t>
            </w:r>
          </w:p>
        </w:tc>
        <w:tc>
          <w:tcPr>
            <w:tcW w:w="3036" w:type="pct"/>
            <w:gridSpan w:val="7"/>
            <w:vAlign w:val="center"/>
          </w:tcPr>
          <w:p w:rsidR="00B82F06" w:rsidRPr="00B26AC7" w:rsidRDefault="004C6024" w:rsidP="00E42D3B">
            <w:pPr>
              <w:rPr>
                <w:lang w:val="en-US"/>
              </w:rPr>
            </w:pPr>
            <w:r w:rsidRPr="00B26AC7">
              <w:rPr>
                <w:lang w:val="en-US"/>
              </w:rPr>
              <w:t>Social medicine</w:t>
            </w:r>
          </w:p>
        </w:tc>
      </w:tr>
      <w:tr w:rsidR="00B82F06" w:rsidRPr="00B26AC7" w:rsidTr="00D50725">
        <w:trPr>
          <w:trHeight w:val="249"/>
          <w:jc w:val="center"/>
        </w:trPr>
        <w:tc>
          <w:tcPr>
            <w:tcW w:w="1369" w:type="pct"/>
            <w:gridSpan w:val="4"/>
            <w:vAlign w:val="center"/>
          </w:tcPr>
          <w:p w:rsidR="00B82F06" w:rsidRPr="00B26AC7" w:rsidRDefault="00B82F06" w:rsidP="0056662B">
            <w:pPr>
              <w:spacing w:after="60"/>
              <w:rPr>
                <w:lang/>
              </w:rPr>
            </w:pPr>
            <w:r w:rsidRPr="00B26AC7">
              <w:rPr>
                <w:b/>
                <w:lang/>
              </w:rPr>
              <w:t xml:space="preserve">Academic Career </w:t>
            </w:r>
          </w:p>
        </w:tc>
        <w:tc>
          <w:tcPr>
            <w:tcW w:w="595" w:type="pct"/>
            <w:vAlign w:val="center"/>
          </w:tcPr>
          <w:p w:rsidR="00B82F06" w:rsidRPr="00B26AC7" w:rsidRDefault="00B82F06" w:rsidP="0056662B">
            <w:pPr>
              <w:spacing w:after="60"/>
              <w:rPr>
                <w:lang w:val="sr-Cyrl-CS"/>
              </w:rPr>
            </w:pPr>
            <w:r w:rsidRPr="00B26AC7">
              <w:rPr>
                <w:lang/>
              </w:rPr>
              <w:t>Year</w:t>
            </w:r>
            <w:r w:rsidRPr="00B26AC7">
              <w:rPr>
                <w:lang w:val="sr-Cyrl-CS"/>
              </w:rPr>
              <w:t xml:space="preserve"> </w:t>
            </w:r>
          </w:p>
        </w:tc>
        <w:tc>
          <w:tcPr>
            <w:tcW w:w="927" w:type="pct"/>
            <w:vAlign w:val="center"/>
          </w:tcPr>
          <w:p w:rsidR="00B82F06" w:rsidRPr="00B26AC7" w:rsidRDefault="00B82F06" w:rsidP="0056662B">
            <w:pPr>
              <w:spacing w:after="60"/>
              <w:rPr>
                <w:lang w:val="sr-Cyrl-CS"/>
              </w:rPr>
            </w:pPr>
            <w:r w:rsidRPr="00B26AC7">
              <w:rPr>
                <w:lang/>
              </w:rPr>
              <w:t>Institution</w:t>
            </w:r>
            <w:r w:rsidRPr="00B26AC7">
              <w:rPr>
                <w:lang w:val="sr-Cyrl-CS"/>
              </w:rPr>
              <w:t xml:space="preserve"> </w:t>
            </w:r>
          </w:p>
        </w:tc>
        <w:tc>
          <w:tcPr>
            <w:tcW w:w="1003" w:type="pct"/>
            <w:gridSpan w:val="4"/>
            <w:shd w:val="clear" w:color="auto" w:fill="auto"/>
            <w:vAlign w:val="center"/>
          </w:tcPr>
          <w:p w:rsidR="00B82F06" w:rsidRPr="00B26AC7" w:rsidRDefault="00B82F06" w:rsidP="0056662B">
            <w:pPr>
              <w:spacing w:after="60"/>
              <w:rPr>
                <w:lang w:val="sr-Cyrl-CS"/>
              </w:rPr>
            </w:pPr>
            <w:r w:rsidRPr="00B26AC7">
              <w:rPr>
                <w:lang/>
              </w:rPr>
              <w:t>Scientific field</w:t>
            </w:r>
            <w:r w:rsidRPr="00B26AC7">
              <w:rPr>
                <w:lang w:val="sr-Cyrl-CS"/>
              </w:rPr>
              <w:t xml:space="preserve"> </w:t>
            </w:r>
          </w:p>
        </w:tc>
        <w:tc>
          <w:tcPr>
            <w:tcW w:w="1106" w:type="pct"/>
            <w:gridSpan w:val="2"/>
            <w:shd w:val="clear" w:color="auto" w:fill="auto"/>
            <w:vAlign w:val="center"/>
          </w:tcPr>
          <w:p w:rsidR="00B82F06" w:rsidRPr="00B26AC7" w:rsidRDefault="00B82F06" w:rsidP="00E42D3B">
            <w:pPr>
              <w:rPr>
                <w:lang w:val="en-US"/>
              </w:rPr>
            </w:pPr>
            <w:r w:rsidRPr="00B26AC7">
              <w:rPr>
                <w:lang w:val="en-US"/>
              </w:rPr>
              <w:t>Specific scientific field</w:t>
            </w:r>
          </w:p>
        </w:tc>
      </w:tr>
      <w:tr w:rsidR="00B82F06" w:rsidRPr="00B26AC7" w:rsidTr="00D50725">
        <w:trPr>
          <w:trHeight w:val="249"/>
          <w:jc w:val="center"/>
        </w:trPr>
        <w:tc>
          <w:tcPr>
            <w:tcW w:w="1369" w:type="pct"/>
            <w:gridSpan w:val="4"/>
          </w:tcPr>
          <w:p w:rsidR="00B82F06" w:rsidRPr="00B26AC7" w:rsidRDefault="00B82F06" w:rsidP="0056662B">
            <w:pPr>
              <w:rPr>
                <w:lang w:val="en-US"/>
              </w:rPr>
            </w:pPr>
            <w:r w:rsidRPr="00B26AC7">
              <w:rPr>
                <w:lang w:val="en-US"/>
              </w:rPr>
              <w:t>PhD</w:t>
            </w:r>
          </w:p>
        </w:tc>
        <w:tc>
          <w:tcPr>
            <w:tcW w:w="595" w:type="pct"/>
            <w:vAlign w:val="center"/>
          </w:tcPr>
          <w:p w:rsidR="00B82F06" w:rsidRPr="00B26AC7" w:rsidRDefault="004C6024" w:rsidP="00E42D3B">
            <w:pPr>
              <w:rPr>
                <w:lang w:val="en-US"/>
              </w:rPr>
            </w:pPr>
            <w:r w:rsidRPr="00B26AC7">
              <w:rPr>
                <w:lang w:val="en-US"/>
              </w:rPr>
              <w:t>2020</w:t>
            </w:r>
          </w:p>
        </w:tc>
        <w:tc>
          <w:tcPr>
            <w:tcW w:w="927" w:type="pct"/>
            <w:vAlign w:val="center"/>
          </w:tcPr>
          <w:p w:rsidR="00B82F06" w:rsidRPr="00B26AC7" w:rsidRDefault="004C6024" w:rsidP="00E42D3B">
            <w:pPr>
              <w:rPr>
                <w:lang w:val="en-US"/>
              </w:rPr>
            </w:pPr>
            <w:r w:rsidRPr="00B26AC7">
              <w:rPr>
                <w:lang w:val="en-US"/>
              </w:rPr>
              <w:t>Faculty of Medicine, University of Belgrade</w:t>
            </w:r>
          </w:p>
        </w:tc>
        <w:tc>
          <w:tcPr>
            <w:tcW w:w="1003" w:type="pct"/>
            <w:gridSpan w:val="4"/>
            <w:shd w:val="clear" w:color="auto" w:fill="auto"/>
            <w:vAlign w:val="center"/>
          </w:tcPr>
          <w:p w:rsidR="00B82F06" w:rsidRPr="00B26AC7" w:rsidRDefault="004C6024" w:rsidP="00E42D3B">
            <w:pPr>
              <w:rPr>
                <w:lang w:val="en-US"/>
              </w:rPr>
            </w:pPr>
            <w:r w:rsidRPr="00B26AC7">
              <w:rPr>
                <w:lang w:val="en-US"/>
              </w:rPr>
              <w:t xml:space="preserve">Public Health </w:t>
            </w:r>
          </w:p>
        </w:tc>
        <w:tc>
          <w:tcPr>
            <w:tcW w:w="1106" w:type="pct"/>
            <w:gridSpan w:val="2"/>
            <w:shd w:val="clear" w:color="auto" w:fill="auto"/>
            <w:vAlign w:val="center"/>
          </w:tcPr>
          <w:p w:rsidR="00B82F06" w:rsidRPr="00B26AC7" w:rsidRDefault="004C6024" w:rsidP="00E42D3B">
            <w:pPr>
              <w:rPr>
                <w:lang w:val="en-US"/>
              </w:rPr>
            </w:pPr>
            <w:r w:rsidRPr="00B26AC7">
              <w:rPr>
                <w:lang w:val="en-US"/>
              </w:rPr>
              <w:t xml:space="preserve">Medical sciences </w:t>
            </w:r>
          </w:p>
        </w:tc>
      </w:tr>
      <w:tr w:rsidR="00B82F06" w:rsidRPr="00B26AC7" w:rsidTr="00D50725">
        <w:trPr>
          <w:trHeight w:val="249"/>
          <w:jc w:val="center"/>
        </w:trPr>
        <w:tc>
          <w:tcPr>
            <w:tcW w:w="1369" w:type="pct"/>
            <w:gridSpan w:val="4"/>
          </w:tcPr>
          <w:p w:rsidR="00B82F06" w:rsidRPr="00B26AC7" w:rsidRDefault="00B82F06" w:rsidP="0056662B">
            <w:pPr>
              <w:rPr>
                <w:lang w:val="en-US"/>
              </w:rPr>
            </w:pPr>
            <w:r w:rsidRPr="00B26AC7">
              <w:rPr>
                <w:lang w:val="en-US"/>
              </w:rPr>
              <w:t>Specialization</w:t>
            </w:r>
          </w:p>
        </w:tc>
        <w:tc>
          <w:tcPr>
            <w:tcW w:w="595" w:type="pct"/>
            <w:vAlign w:val="center"/>
          </w:tcPr>
          <w:p w:rsidR="00B82F06" w:rsidRPr="00B26AC7" w:rsidRDefault="004C6024" w:rsidP="00E42D3B">
            <w:pPr>
              <w:rPr>
                <w:lang w:val="en-US"/>
              </w:rPr>
            </w:pPr>
            <w:r w:rsidRPr="00B26AC7">
              <w:rPr>
                <w:lang w:val="en-US"/>
              </w:rPr>
              <w:t>/</w:t>
            </w:r>
          </w:p>
        </w:tc>
        <w:tc>
          <w:tcPr>
            <w:tcW w:w="927" w:type="pct"/>
            <w:vAlign w:val="center"/>
          </w:tcPr>
          <w:p w:rsidR="00B82F06" w:rsidRPr="00B26AC7" w:rsidRDefault="004C6024" w:rsidP="00E42D3B">
            <w:pPr>
              <w:rPr>
                <w:lang w:val="en-US"/>
              </w:rPr>
            </w:pPr>
            <w:r w:rsidRPr="00B26AC7">
              <w:rPr>
                <w:lang w:val="en-US"/>
              </w:rPr>
              <w:t>/</w:t>
            </w:r>
          </w:p>
        </w:tc>
        <w:tc>
          <w:tcPr>
            <w:tcW w:w="1003" w:type="pct"/>
            <w:gridSpan w:val="4"/>
            <w:shd w:val="clear" w:color="auto" w:fill="auto"/>
            <w:vAlign w:val="center"/>
          </w:tcPr>
          <w:p w:rsidR="00B82F06" w:rsidRPr="00B26AC7" w:rsidRDefault="004C6024" w:rsidP="00E42D3B">
            <w:pPr>
              <w:rPr>
                <w:lang w:val="en-US"/>
              </w:rPr>
            </w:pPr>
            <w:r w:rsidRPr="00B26AC7">
              <w:rPr>
                <w:lang w:val="en-US"/>
              </w:rPr>
              <w:t>/</w:t>
            </w:r>
          </w:p>
        </w:tc>
        <w:tc>
          <w:tcPr>
            <w:tcW w:w="1106" w:type="pct"/>
            <w:gridSpan w:val="2"/>
            <w:shd w:val="clear" w:color="auto" w:fill="auto"/>
            <w:vAlign w:val="center"/>
          </w:tcPr>
          <w:p w:rsidR="00B82F06" w:rsidRPr="00B26AC7" w:rsidRDefault="004C6024" w:rsidP="00E42D3B">
            <w:pPr>
              <w:rPr>
                <w:lang w:val="en-US"/>
              </w:rPr>
            </w:pPr>
            <w:r w:rsidRPr="00B26AC7">
              <w:rPr>
                <w:lang w:val="en-US"/>
              </w:rPr>
              <w:t>/</w:t>
            </w:r>
          </w:p>
        </w:tc>
      </w:tr>
      <w:tr w:rsidR="00B82F06" w:rsidRPr="00B26AC7" w:rsidTr="00D50725">
        <w:trPr>
          <w:trHeight w:val="249"/>
          <w:jc w:val="center"/>
        </w:trPr>
        <w:tc>
          <w:tcPr>
            <w:tcW w:w="1369" w:type="pct"/>
            <w:gridSpan w:val="4"/>
          </w:tcPr>
          <w:p w:rsidR="00B82F06" w:rsidRPr="00B26AC7" w:rsidRDefault="00B82F06" w:rsidP="0056662B">
            <w:pPr>
              <w:rPr>
                <w:lang w:val="en-US"/>
              </w:rPr>
            </w:pPr>
            <w:r w:rsidRPr="00B26AC7">
              <w:rPr>
                <w:lang w:val="en-US"/>
              </w:rPr>
              <w:t>Master’s degree</w:t>
            </w:r>
          </w:p>
        </w:tc>
        <w:tc>
          <w:tcPr>
            <w:tcW w:w="595" w:type="pct"/>
            <w:vAlign w:val="center"/>
          </w:tcPr>
          <w:p w:rsidR="00B82F06" w:rsidRPr="00B26AC7" w:rsidRDefault="004C6024" w:rsidP="00E42D3B">
            <w:pPr>
              <w:rPr>
                <w:lang w:val="en-US"/>
              </w:rPr>
            </w:pPr>
            <w:r w:rsidRPr="00B26AC7">
              <w:rPr>
                <w:lang w:val="en-US"/>
              </w:rPr>
              <w:t>2017</w:t>
            </w:r>
          </w:p>
        </w:tc>
        <w:tc>
          <w:tcPr>
            <w:tcW w:w="927" w:type="pct"/>
            <w:vAlign w:val="center"/>
          </w:tcPr>
          <w:p w:rsidR="00B82F06" w:rsidRPr="00B26AC7" w:rsidRDefault="004C6024" w:rsidP="00E42D3B">
            <w:pPr>
              <w:rPr>
                <w:lang w:val="sr-Cyrl-CS"/>
              </w:rPr>
            </w:pPr>
            <w:r w:rsidRPr="00B26AC7">
              <w:rPr>
                <w:lang w:val="en-US"/>
              </w:rPr>
              <w:t>Faculty of Medicine, University of Belgrade</w:t>
            </w:r>
          </w:p>
        </w:tc>
        <w:tc>
          <w:tcPr>
            <w:tcW w:w="1003" w:type="pct"/>
            <w:gridSpan w:val="4"/>
            <w:shd w:val="clear" w:color="auto" w:fill="auto"/>
            <w:vAlign w:val="center"/>
          </w:tcPr>
          <w:p w:rsidR="00B82F06" w:rsidRPr="00B26AC7" w:rsidRDefault="004C6024" w:rsidP="00E42D3B">
            <w:pPr>
              <w:rPr>
                <w:lang w:val="en-US"/>
              </w:rPr>
            </w:pPr>
            <w:r w:rsidRPr="00B26AC7">
              <w:rPr>
                <w:lang w:val="en-US"/>
              </w:rPr>
              <w:t xml:space="preserve">Physical activity, health and exercise therapy </w:t>
            </w:r>
          </w:p>
        </w:tc>
        <w:tc>
          <w:tcPr>
            <w:tcW w:w="1106" w:type="pct"/>
            <w:gridSpan w:val="2"/>
            <w:shd w:val="clear" w:color="auto" w:fill="auto"/>
            <w:vAlign w:val="center"/>
          </w:tcPr>
          <w:p w:rsidR="00B82F06" w:rsidRPr="00B26AC7" w:rsidRDefault="004C6024" w:rsidP="00E42D3B">
            <w:pPr>
              <w:rPr>
                <w:lang w:val="sr-Cyrl-CS"/>
              </w:rPr>
            </w:pPr>
            <w:r w:rsidRPr="00B26AC7">
              <w:rPr>
                <w:lang w:val="en-US"/>
              </w:rPr>
              <w:t>Medical sciences</w:t>
            </w:r>
          </w:p>
        </w:tc>
      </w:tr>
      <w:tr w:rsidR="00B82F06" w:rsidRPr="00B26AC7" w:rsidTr="00D50725">
        <w:trPr>
          <w:trHeight w:val="249"/>
          <w:jc w:val="center"/>
        </w:trPr>
        <w:tc>
          <w:tcPr>
            <w:tcW w:w="1369" w:type="pct"/>
            <w:gridSpan w:val="4"/>
          </w:tcPr>
          <w:p w:rsidR="00B82F06" w:rsidRPr="00B26AC7" w:rsidRDefault="00B82F06" w:rsidP="0056662B">
            <w:pPr>
              <w:rPr>
                <w:lang w:val="en-US"/>
              </w:rPr>
            </w:pPr>
            <w:r w:rsidRPr="00B26AC7">
              <w:rPr>
                <w:lang w:val="en-US"/>
              </w:rPr>
              <w:t>Diploma</w:t>
            </w:r>
          </w:p>
        </w:tc>
        <w:tc>
          <w:tcPr>
            <w:tcW w:w="595" w:type="pct"/>
            <w:vAlign w:val="center"/>
          </w:tcPr>
          <w:p w:rsidR="00B82F06" w:rsidRPr="00B26AC7" w:rsidRDefault="004C6024" w:rsidP="00E42D3B">
            <w:pPr>
              <w:rPr>
                <w:lang w:val="en-US"/>
              </w:rPr>
            </w:pPr>
            <w:r w:rsidRPr="00B26AC7">
              <w:rPr>
                <w:lang w:val="en-US"/>
              </w:rPr>
              <w:t>2014</w:t>
            </w:r>
          </w:p>
        </w:tc>
        <w:tc>
          <w:tcPr>
            <w:tcW w:w="927" w:type="pct"/>
            <w:vAlign w:val="center"/>
          </w:tcPr>
          <w:p w:rsidR="00B82F06" w:rsidRPr="00B26AC7" w:rsidRDefault="004C6024" w:rsidP="00E42D3B">
            <w:pPr>
              <w:rPr>
                <w:lang w:val="sr-Cyrl-CS"/>
              </w:rPr>
            </w:pPr>
            <w:r w:rsidRPr="00B26AC7">
              <w:rPr>
                <w:lang w:val="en-US"/>
              </w:rPr>
              <w:t>Faculty of Medicine, University of Belgrade</w:t>
            </w:r>
          </w:p>
        </w:tc>
        <w:tc>
          <w:tcPr>
            <w:tcW w:w="1003" w:type="pct"/>
            <w:gridSpan w:val="4"/>
            <w:shd w:val="clear" w:color="auto" w:fill="auto"/>
            <w:vAlign w:val="center"/>
          </w:tcPr>
          <w:p w:rsidR="00B82F06" w:rsidRPr="00B26AC7" w:rsidRDefault="004C6024" w:rsidP="00E42D3B">
            <w:pPr>
              <w:rPr>
                <w:lang w:val="en-US"/>
              </w:rPr>
            </w:pPr>
            <w:r w:rsidRPr="00B26AC7">
              <w:rPr>
                <w:lang w:val="en-US"/>
              </w:rPr>
              <w:t xml:space="preserve">Medical doctor </w:t>
            </w:r>
          </w:p>
        </w:tc>
        <w:tc>
          <w:tcPr>
            <w:tcW w:w="1106" w:type="pct"/>
            <w:gridSpan w:val="2"/>
            <w:shd w:val="clear" w:color="auto" w:fill="auto"/>
            <w:vAlign w:val="center"/>
          </w:tcPr>
          <w:p w:rsidR="00B82F06" w:rsidRPr="00B26AC7" w:rsidRDefault="004C6024" w:rsidP="00E42D3B">
            <w:pPr>
              <w:rPr>
                <w:lang w:val="sr-Cyrl-CS"/>
              </w:rPr>
            </w:pPr>
            <w:r w:rsidRPr="00B26AC7">
              <w:rPr>
                <w:lang w:val="en-US"/>
              </w:rPr>
              <w:t>Medical sciences</w:t>
            </w:r>
          </w:p>
        </w:tc>
      </w:tr>
      <w:tr w:rsidR="00D37AAD" w:rsidRPr="00B26AC7" w:rsidTr="00D50725">
        <w:trPr>
          <w:trHeight w:val="249"/>
          <w:jc w:val="center"/>
        </w:trPr>
        <w:tc>
          <w:tcPr>
            <w:tcW w:w="4999" w:type="pct"/>
            <w:gridSpan w:val="12"/>
            <w:vAlign w:val="center"/>
          </w:tcPr>
          <w:p w:rsidR="00D37AAD" w:rsidRPr="00B26AC7" w:rsidRDefault="00B82F06" w:rsidP="00E42D3B">
            <w:pPr>
              <w:rPr>
                <w:lang/>
              </w:rPr>
            </w:pPr>
            <w:r w:rsidRPr="00B26AC7">
              <w:rPr>
                <w:b/>
                <w:lang w:val="en-US"/>
              </w:rPr>
              <w:t>Teacher’s list of courses at PhD studies</w:t>
            </w:r>
            <w:r w:rsidR="00D37AAD" w:rsidRPr="00B26AC7">
              <w:rPr>
                <w:b/>
                <w:lang/>
              </w:rPr>
              <w:t xml:space="preserve"> </w:t>
            </w:r>
          </w:p>
        </w:tc>
      </w:tr>
      <w:tr w:rsidR="00D37AAD" w:rsidRPr="00B26AC7" w:rsidTr="00D50725">
        <w:trPr>
          <w:trHeight w:val="249"/>
          <w:jc w:val="center"/>
        </w:trPr>
        <w:tc>
          <w:tcPr>
            <w:tcW w:w="399" w:type="pct"/>
            <w:shd w:val="clear" w:color="auto" w:fill="auto"/>
            <w:vAlign w:val="center"/>
          </w:tcPr>
          <w:p w:rsidR="00D37AAD" w:rsidRPr="00B26AC7" w:rsidRDefault="00B82F06" w:rsidP="00E42D3B">
            <w:pPr>
              <w:rPr>
                <w:b/>
                <w:lang w:val="sr-Cyrl-CS"/>
              </w:rPr>
            </w:pPr>
            <w:r w:rsidRPr="00B26AC7">
              <w:rPr>
                <w:b/>
                <w:lang w:val="en-US"/>
              </w:rPr>
              <w:t>No</w:t>
            </w:r>
            <w:r w:rsidR="00D37AAD" w:rsidRPr="00B26AC7">
              <w:rPr>
                <w:b/>
                <w:lang w:val="sr-Cyrl-CS"/>
              </w:rPr>
              <w:t>.</w:t>
            </w:r>
          </w:p>
        </w:tc>
        <w:tc>
          <w:tcPr>
            <w:tcW w:w="614" w:type="pct"/>
            <w:gridSpan w:val="2"/>
            <w:shd w:val="clear" w:color="auto" w:fill="auto"/>
            <w:vAlign w:val="center"/>
          </w:tcPr>
          <w:p w:rsidR="00D37AAD" w:rsidRPr="00B26AC7" w:rsidRDefault="00B82F06" w:rsidP="00E42D3B">
            <w:pPr>
              <w:rPr>
                <w:b/>
                <w:lang/>
              </w:rPr>
            </w:pPr>
            <w:r w:rsidRPr="00B26AC7">
              <w:rPr>
                <w:b/>
                <w:lang w:val="en-US"/>
              </w:rPr>
              <w:t>Ref.</w:t>
            </w:r>
            <w:r w:rsidR="00D37AAD" w:rsidRPr="00B26AC7">
              <w:rPr>
                <w:b/>
                <w:lang/>
              </w:rPr>
              <w:t xml:space="preserve"> </w:t>
            </w:r>
          </w:p>
        </w:tc>
        <w:tc>
          <w:tcPr>
            <w:tcW w:w="3987" w:type="pct"/>
            <w:gridSpan w:val="9"/>
            <w:vAlign w:val="center"/>
          </w:tcPr>
          <w:p w:rsidR="00D37AAD" w:rsidRPr="00B26AC7" w:rsidRDefault="00B82F06" w:rsidP="00E42D3B">
            <w:pPr>
              <w:rPr>
                <w:b/>
                <w:lang w:val="en-US"/>
              </w:rPr>
            </w:pPr>
            <w:r w:rsidRPr="00B26AC7">
              <w:rPr>
                <w:b/>
                <w:iCs/>
                <w:lang w:val="en-US"/>
              </w:rPr>
              <w:t>Course Title</w:t>
            </w:r>
          </w:p>
        </w:tc>
      </w:tr>
      <w:tr w:rsidR="004C6024" w:rsidRPr="00B26AC7" w:rsidTr="00D50725">
        <w:trPr>
          <w:trHeight w:val="249"/>
          <w:jc w:val="center"/>
        </w:trPr>
        <w:tc>
          <w:tcPr>
            <w:tcW w:w="399" w:type="pct"/>
            <w:shd w:val="clear" w:color="auto" w:fill="auto"/>
            <w:vAlign w:val="center"/>
          </w:tcPr>
          <w:p w:rsidR="004C6024" w:rsidRPr="00B26AC7" w:rsidRDefault="004C6024" w:rsidP="00E42D3B">
            <w:pPr>
              <w:rPr>
                <w:lang w:val="en-US"/>
              </w:rPr>
            </w:pPr>
            <w:r w:rsidRPr="00B26AC7">
              <w:rPr>
                <w:lang w:val="en-US"/>
              </w:rPr>
              <w:t>1</w:t>
            </w:r>
          </w:p>
        </w:tc>
        <w:tc>
          <w:tcPr>
            <w:tcW w:w="614" w:type="pct"/>
            <w:gridSpan w:val="2"/>
            <w:shd w:val="clear" w:color="auto" w:fill="auto"/>
            <w:vAlign w:val="center"/>
          </w:tcPr>
          <w:p w:rsidR="004C6024" w:rsidRPr="00B26AC7" w:rsidRDefault="004C6024" w:rsidP="00E42D3B">
            <w:pPr>
              <w:rPr>
                <w:lang w:val="sr-Cyrl-CS"/>
              </w:rPr>
            </w:pPr>
          </w:p>
        </w:tc>
        <w:tc>
          <w:tcPr>
            <w:tcW w:w="3987" w:type="pct"/>
            <w:gridSpan w:val="9"/>
            <w:vAlign w:val="center"/>
          </w:tcPr>
          <w:p w:rsidR="004C6024" w:rsidRPr="00B26AC7" w:rsidRDefault="004C6024" w:rsidP="00CB3EEC">
            <w:pPr>
              <w:rPr>
                <w:lang w:val="sr-Cyrl-CS"/>
              </w:rPr>
            </w:pPr>
            <w:r w:rsidRPr="00B26AC7">
              <w:rPr>
                <w:rStyle w:val="jlqj4b"/>
                <w:lang/>
              </w:rPr>
              <w:t>Epidemiological research in medicine</w:t>
            </w:r>
          </w:p>
        </w:tc>
      </w:tr>
      <w:tr w:rsidR="004C6024" w:rsidRPr="00B26AC7" w:rsidTr="00D50725">
        <w:trPr>
          <w:trHeight w:val="249"/>
          <w:jc w:val="center"/>
        </w:trPr>
        <w:tc>
          <w:tcPr>
            <w:tcW w:w="399" w:type="pct"/>
            <w:shd w:val="clear" w:color="auto" w:fill="auto"/>
            <w:vAlign w:val="center"/>
          </w:tcPr>
          <w:p w:rsidR="004C6024" w:rsidRPr="00B26AC7" w:rsidRDefault="004C6024" w:rsidP="00E42D3B">
            <w:pPr>
              <w:rPr>
                <w:lang w:val="en-US"/>
              </w:rPr>
            </w:pPr>
            <w:r w:rsidRPr="00B26AC7">
              <w:rPr>
                <w:lang w:val="en-US"/>
              </w:rPr>
              <w:t>2</w:t>
            </w:r>
          </w:p>
        </w:tc>
        <w:tc>
          <w:tcPr>
            <w:tcW w:w="614" w:type="pct"/>
            <w:gridSpan w:val="2"/>
            <w:shd w:val="clear" w:color="auto" w:fill="auto"/>
            <w:vAlign w:val="center"/>
          </w:tcPr>
          <w:p w:rsidR="004C6024" w:rsidRPr="00B26AC7" w:rsidRDefault="004C6024" w:rsidP="00E42D3B">
            <w:pPr>
              <w:rPr>
                <w:lang w:val="sr-Cyrl-CS"/>
              </w:rPr>
            </w:pPr>
          </w:p>
        </w:tc>
        <w:tc>
          <w:tcPr>
            <w:tcW w:w="3987" w:type="pct"/>
            <w:gridSpan w:val="9"/>
            <w:vAlign w:val="center"/>
          </w:tcPr>
          <w:p w:rsidR="004C6024" w:rsidRPr="00B26AC7" w:rsidRDefault="004C6024" w:rsidP="00CB3EEC">
            <w:pPr>
              <w:rPr>
                <w:lang w:val="sr-Cyrl-CS"/>
              </w:rPr>
            </w:pPr>
            <w:r w:rsidRPr="00B26AC7">
              <w:rPr>
                <w:rStyle w:val="jlqj4b"/>
                <w:lang/>
              </w:rPr>
              <w:t>Public health</w:t>
            </w:r>
          </w:p>
        </w:tc>
      </w:tr>
      <w:tr w:rsidR="004C6024" w:rsidRPr="00B26AC7" w:rsidTr="00D50725">
        <w:trPr>
          <w:trHeight w:val="249"/>
          <w:jc w:val="center"/>
        </w:trPr>
        <w:tc>
          <w:tcPr>
            <w:tcW w:w="399" w:type="pct"/>
            <w:shd w:val="clear" w:color="auto" w:fill="auto"/>
            <w:vAlign w:val="center"/>
          </w:tcPr>
          <w:p w:rsidR="004C6024" w:rsidRPr="00B26AC7" w:rsidRDefault="004C6024" w:rsidP="00E42D3B">
            <w:pPr>
              <w:rPr>
                <w:lang w:val="en-US"/>
              </w:rPr>
            </w:pPr>
            <w:r w:rsidRPr="00B26AC7">
              <w:rPr>
                <w:lang w:val="en-US"/>
              </w:rPr>
              <w:t>3</w:t>
            </w:r>
          </w:p>
        </w:tc>
        <w:tc>
          <w:tcPr>
            <w:tcW w:w="614" w:type="pct"/>
            <w:gridSpan w:val="2"/>
            <w:shd w:val="clear" w:color="auto" w:fill="auto"/>
            <w:vAlign w:val="center"/>
          </w:tcPr>
          <w:p w:rsidR="004C6024" w:rsidRPr="00B26AC7" w:rsidRDefault="004C6024" w:rsidP="00E42D3B">
            <w:pPr>
              <w:rPr>
                <w:lang w:val="sr-Cyrl-CS"/>
              </w:rPr>
            </w:pPr>
          </w:p>
        </w:tc>
        <w:tc>
          <w:tcPr>
            <w:tcW w:w="3987" w:type="pct"/>
            <w:gridSpan w:val="9"/>
            <w:vAlign w:val="center"/>
          </w:tcPr>
          <w:p w:rsidR="004C6024" w:rsidRPr="00B26AC7" w:rsidRDefault="004C6024" w:rsidP="00CB3EEC">
            <w:pPr>
              <w:rPr>
                <w:lang w:val="sr-Cyrl-CS"/>
              </w:rPr>
            </w:pPr>
            <w:r w:rsidRPr="00B26AC7">
              <w:rPr>
                <w:rStyle w:val="jlqj4b"/>
                <w:lang/>
              </w:rPr>
              <w:t>Basics of public health research</w:t>
            </w:r>
          </w:p>
        </w:tc>
      </w:tr>
      <w:tr w:rsidR="004C6024" w:rsidRPr="00B26AC7" w:rsidTr="00D50725">
        <w:trPr>
          <w:trHeight w:val="249"/>
          <w:jc w:val="center"/>
        </w:trPr>
        <w:tc>
          <w:tcPr>
            <w:tcW w:w="399" w:type="pct"/>
            <w:shd w:val="clear" w:color="auto" w:fill="auto"/>
            <w:vAlign w:val="center"/>
          </w:tcPr>
          <w:p w:rsidR="004C6024" w:rsidRPr="00B26AC7" w:rsidRDefault="004C6024" w:rsidP="00E42D3B">
            <w:pPr>
              <w:rPr>
                <w:lang w:val="en-US"/>
              </w:rPr>
            </w:pPr>
            <w:r w:rsidRPr="00B26AC7">
              <w:rPr>
                <w:lang w:val="en-US"/>
              </w:rPr>
              <w:t>4</w:t>
            </w:r>
          </w:p>
        </w:tc>
        <w:tc>
          <w:tcPr>
            <w:tcW w:w="614" w:type="pct"/>
            <w:gridSpan w:val="2"/>
            <w:shd w:val="clear" w:color="auto" w:fill="auto"/>
            <w:vAlign w:val="center"/>
          </w:tcPr>
          <w:p w:rsidR="004C6024" w:rsidRPr="00B26AC7" w:rsidRDefault="004C6024" w:rsidP="00E42D3B">
            <w:pPr>
              <w:rPr>
                <w:lang w:val="sr-Cyrl-CS"/>
              </w:rPr>
            </w:pPr>
          </w:p>
        </w:tc>
        <w:tc>
          <w:tcPr>
            <w:tcW w:w="3987" w:type="pct"/>
            <w:gridSpan w:val="9"/>
            <w:vAlign w:val="center"/>
          </w:tcPr>
          <w:p w:rsidR="004C6024" w:rsidRPr="00B26AC7" w:rsidRDefault="004C6024" w:rsidP="00CB3EEC">
            <w:pPr>
              <w:rPr>
                <w:lang w:val="sr-Cyrl-CS"/>
              </w:rPr>
            </w:pPr>
            <w:r w:rsidRPr="00B26AC7">
              <w:rPr>
                <w:rStyle w:val="jlqj4b"/>
                <w:lang/>
              </w:rPr>
              <w:t>Health promotion</w:t>
            </w:r>
          </w:p>
        </w:tc>
      </w:tr>
      <w:tr w:rsidR="004C6024" w:rsidRPr="00B26AC7" w:rsidTr="00D50725">
        <w:trPr>
          <w:trHeight w:val="249"/>
          <w:jc w:val="center"/>
        </w:trPr>
        <w:tc>
          <w:tcPr>
            <w:tcW w:w="399" w:type="pct"/>
            <w:shd w:val="clear" w:color="auto" w:fill="auto"/>
            <w:vAlign w:val="center"/>
          </w:tcPr>
          <w:p w:rsidR="004C6024" w:rsidRPr="00B26AC7" w:rsidRDefault="004C6024" w:rsidP="00E42D3B">
            <w:pPr>
              <w:rPr>
                <w:lang w:val="en-US"/>
              </w:rPr>
            </w:pPr>
            <w:r w:rsidRPr="00B26AC7">
              <w:rPr>
                <w:lang w:val="en-US"/>
              </w:rPr>
              <w:t>5</w:t>
            </w:r>
          </w:p>
        </w:tc>
        <w:tc>
          <w:tcPr>
            <w:tcW w:w="614" w:type="pct"/>
            <w:gridSpan w:val="2"/>
            <w:shd w:val="clear" w:color="auto" w:fill="auto"/>
            <w:vAlign w:val="center"/>
          </w:tcPr>
          <w:p w:rsidR="004C6024" w:rsidRPr="00B26AC7" w:rsidRDefault="004C6024" w:rsidP="00E42D3B">
            <w:pPr>
              <w:rPr>
                <w:lang w:val="sr-Cyrl-CS"/>
              </w:rPr>
            </w:pPr>
          </w:p>
        </w:tc>
        <w:tc>
          <w:tcPr>
            <w:tcW w:w="3987" w:type="pct"/>
            <w:gridSpan w:val="9"/>
            <w:vAlign w:val="center"/>
          </w:tcPr>
          <w:p w:rsidR="004C6024" w:rsidRPr="00B26AC7" w:rsidRDefault="004C6024" w:rsidP="00CB3EEC">
            <w:pPr>
              <w:rPr>
                <w:rStyle w:val="jlqj4b"/>
                <w:lang/>
              </w:rPr>
            </w:pPr>
            <w:r w:rsidRPr="00B26AC7">
              <w:rPr>
                <w:rStyle w:val="jlqj4b"/>
                <w:lang/>
              </w:rPr>
              <w:t>Determinants of health</w:t>
            </w:r>
          </w:p>
        </w:tc>
      </w:tr>
      <w:tr w:rsidR="00B26AC7" w:rsidRPr="00B26AC7" w:rsidTr="00D50725">
        <w:trPr>
          <w:trHeight w:val="249"/>
          <w:jc w:val="center"/>
        </w:trPr>
        <w:tc>
          <w:tcPr>
            <w:tcW w:w="399" w:type="pct"/>
            <w:shd w:val="clear" w:color="auto" w:fill="auto"/>
            <w:vAlign w:val="center"/>
          </w:tcPr>
          <w:p w:rsidR="00B26AC7" w:rsidRPr="00B26AC7" w:rsidRDefault="00B26AC7" w:rsidP="00E42D3B">
            <w:pPr>
              <w:rPr>
                <w:lang w:val="en-US"/>
              </w:rPr>
            </w:pPr>
            <w:r w:rsidRPr="00B26AC7">
              <w:rPr>
                <w:lang w:val="en-US"/>
              </w:rPr>
              <w:t>6</w:t>
            </w:r>
          </w:p>
        </w:tc>
        <w:tc>
          <w:tcPr>
            <w:tcW w:w="614" w:type="pct"/>
            <w:gridSpan w:val="2"/>
            <w:shd w:val="clear" w:color="auto" w:fill="auto"/>
            <w:vAlign w:val="center"/>
          </w:tcPr>
          <w:p w:rsidR="00B26AC7" w:rsidRPr="00B26AC7" w:rsidRDefault="00B26AC7" w:rsidP="00E42D3B">
            <w:pPr>
              <w:rPr>
                <w:lang w:val="sr-Cyrl-CS"/>
              </w:rPr>
            </w:pPr>
          </w:p>
        </w:tc>
        <w:tc>
          <w:tcPr>
            <w:tcW w:w="3987" w:type="pct"/>
            <w:gridSpan w:val="9"/>
            <w:vAlign w:val="center"/>
          </w:tcPr>
          <w:p w:rsidR="00B26AC7" w:rsidRPr="00B26AC7" w:rsidRDefault="00B26AC7" w:rsidP="00CB3EEC">
            <w:pPr>
              <w:rPr>
                <w:rStyle w:val="jlqj4b"/>
                <w:lang/>
              </w:rPr>
            </w:pPr>
            <w:r w:rsidRPr="00B26AC7">
              <w:rPr>
                <w:rStyle w:val="jlqj4b"/>
                <w:lang/>
              </w:rPr>
              <w:t>Qualitative research</w:t>
            </w:r>
          </w:p>
        </w:tc>
      </w:tr>
      <w:tr w:rsidR="00D37AAD" w:rsidRPr="00B26AC7" w:rsidTr="00D50725">
        <w:trPr>
          <w:trHeight w:val="249"/>
          <w:jc w:val="center"/>
        </w:trPr>
        <w:tc>
          <w:tcPr>
            <w:tcW w:w="4999" w:type="pct"/>
            <w:gridSpan w:val="12"/>
            <w:vAlign w:val="center"/>
          </w:tcPr>
          <w:p w:rsidR="00D37AAD" w:rsidRPr="00B26AC7" w:rsidRDefault="00B82F06" w:rsidP="00B82F06">
            <w:pPr>
              <w:rPr>
                <w:b/>
                <w:lang w:val="sr-Cyrl-CS"/>
              </w:rPr>
            </w:pPr>
            <w:r w:rsidRPr="00B26AC7">
              <w:rPr>
                <w:lang w:val="sr-Cyrl-CS"/>
              </w:rPr>
              <w:t xml:space="preserve">The most significant </w:t>
            </w:r>
            <w:r w:rsidRPr="00B26AC7">
              <w:rPr>
                <w:lang w:val="en-US"/>
              </w:rPr>
              <w:t>papers</w:t>
            </w:r>
            <w:r w:rsidRPr="00B26AC7">
              <w:rPr>
                <w:lang w:val="sr-Cyrl-CS"/>
              </w:rPr>
              <w:t xml:space="preserve"> in accordance with the requirements of the additional conditions of the standard for a given field (minimum 10 not more than 20)</w:t>
            </w:r>
          </w:p>
        </w:tc>
      </w:tr>
      <w:tr w:rsidR="00B26AC7" w:rsidRPr="00B26AC7" w:rsidTr="00D50725">
        <w:trPr>
          <w:trHeight w:val="249"/>
          <w:jc w:val="center"/>
        </w:trPr>
        <w:tc>
          <w:tcPr>
            <w:tcW w:w="470" w:type="pct"/>
            <w:gridSpan w:val="2"/>
            <w:vAlign w:val="center"/>
          </w:tcPr>
          <w:p w:rsidR="00B26AC7" w:rsidRPr="00B26AC7" w:rsidRDefault="00B26AC7" w:rsidP="00E42D3B">
            <w:pPr>
              <w:rPr>
                <w:lang w:val="sr-Cyrl-CS"/>
              </w:rPr>
            </w:pPr>
          </w:p>
        </w:tc>
        <w:tc>
          <w:tcPr>
            <w:tcW w:w="3985" w:type="pct"/>
            <w:gridSpan w:val="9"/>
            <w:shd w:val="clear" w:color="auto" w:fill="auto"/>
            <w:vAlign w:val="center"/>
          </w:tcPr>
          <w:p w:rsidR="00B26AC7" w:rsidRPr="00B26AC7" w:rsidRDefault="00B26AC7" w:rsidP="00CB3EEC">
            <w:pPr>
              <w:pStyle w:val="title"/>
              <w:rPr>
                <w:color w:val="000000"/>
                <w:sz w:val="20"/>
                <w:szCs w:val="20"/>
                <w:lang/>
              </w:rPr>
            </w:pPr>
            <w:proofErr w:type="spellStart"/>
            <w:r w:rsidRPr="00B26AC7">
              <w:rPr>
                <w:b/>
                <w:bCs/>
                <w:sz w:val="20"/>
                <w:szCs w:val="20"/>
              </w:rPr>
              <w:t>Todorovic</w:t>
            </w:r>
            <w:proofErr w:type="spellEnd"/>
            <w:r w:rsidRPr="00B26AC7">
              <w:rPr>
                <w:b/>
                <w:bCs/>
                <w:sz w:val="20"/>
                <w:szCs w:val="20"/>
              </w:rPr>
              <w:t xml:space="preserve"> J</w:t>
            </w:r>
            <w:r w:rsidRPr="00B26AC7">
              <w:rPr>
                <w:sz w:val="20"/>
                <w:szCs w:val="20"/>
              </w:rPr>
              <w:t xml:space="preserve">, </w:t>
            </w:r>
            <w:proofErr w:type="spellStart"/>
            <w:r w:rsidRPr="00B26AC7">
              <w:rPr>
                <w:sz w:val="20"/>
                <w:szCs w:val="20"/>
              </w:rPr>
              <w:t>Terzic-Supic</w:t>
            </w:r>
            <w:proofErr w:type="spellEnd"/>
            <w:r w:rsidRPr="00B26AC7">
              <w:rPr>
                <w:sz w:val="20"/>
                <w:szCs w:val="20"/>
              </w:rPr>
              <w:t xml:space="preserve"> Z, </w:t>
            </w:r>
            <w:proofErr w:type="spellStart"/>
            <w:r w:rsidRPr="00B26AC7">
              <w:rPr>
                <w:sz w:val="20"/>
                <w:szCs w:val="20"/>
              </w:rPr>
              <w:t>Divjak</w:t>
            </w:r>
            <w:proofErr w:type="spellEnd"/>
            <w:r w:rsidRPr="00B26AC7">
              <w:rPr>
                <w:sz w:val="20"/>
                <w:szCs w:val="20"/>
              </w:rPr>
              <w:t xml:space="preserve"> J, </w:t>
            </w:r>
            <w:proofErr w:type="spellStart"/>
            <w:r w:rsidRPr="00B26AC7">
              <w:rPr>
                <w:sz w:val="20"/>
                <w:szCs w:val="20"/>
              </w:rPr>
              <w:t>Stamenkovic</w:t>
            </w:r>
            <w:proofErr w:type="spellEnd"/>
            <w:r w:rsidRPr="00B26AC7">
              <w:rPr>
                <w:sz w:val="20"/>
                <w:szCs w:val="20"/>
              </w:rPr>
              <w:t xml:space="preserve"> Z, </w:t>
            </w:r>
            <w:proofErr w:type="spellStart"/>
            <w:r w:rsidRPr="00B26AC7">
              <w:rPr>
                <w:sz w:val="20"/>
                <w:szCs w:val="20"/>
              </w:rPr>
              <w:t>Mandic-Rajcevic</w:t>
            </w:r>
            <w:proofErr w:type="spellEnd"/>
            <w:r w:rsidRPr="00B26AC7">
              <w:rPr>
                <w:sz w:val="20"/>
                <w:szCs w:val="20"/>
              </w:rPr>
              <w:t xml:space="preserve"> S, </w:t>
            </w:r>
            <w:proofErr w:type="spellStart"/>
            <w:r w:rsidRPr="00B26AC7">
              <w:rPr>
                <w:sz w:val="20"/>
                <w:szCs w:val="20"/>
              </w:rPr>
              <w:t>Kocic</w:t>
            </w:r>
            <w:proofErr w:type="spellEnd"/>
            <w:r w:rsidRPr="00B26AC7">
              <w:rPr>
                <w:sz w:val="20"/>
                <w:szCs w:val="20"/>
              </w:rPr>
              <w:t xml:space="preserve"> S, et al. Validation of the Study Burnout Inventory and the Copenhagen Burnout Inventory for  the use among medical students. </w:t>
            </w:r>
            <w:proofErr w:type="spellStart"/>
            <w:r w:rsidRPr="00B26AC7">
              <w:rPr>
                <w:sz w:val="20"/>
                <w:szCs w:val="20"/>
              </w:rPr>
              <w:t>Int</w:t>
            </w:r>
            <w:proofErr w:type="spellEnd"/>
            <w:r w:rsidRPr="00B26AC7">
              <w:rPr>
                <w:sz w:val="20"/>
                <w:szCs w:val="20"/>
              </w:rPr>
              <w:t xml:space="preserve"> J </w:t>
            </w:r>
            <w:proofErr w:type="spellStart"/>
            <w:r w:rsidRPr="00B26AC7">
              <w:rPr>
                <w:sz w:val="20"/>
                <w:szCs w:val="20"/>
              </w:rPr>
              <w:t>Occup</w:t>
            </w:r>
            <w:proofErr w:type="spellEnd"/>
            <w:r w:rsidRPr="00B26AC7">
              <w:rPr>
                <w:sz w:val="20"/>
                <w:szCs w:val="20"/>
              </w:rPr>
              <w:t xml:space="preserve"> Med Environ Health. 2021 May; (M23, IF:1.843)</w:t>
            </w:r>
          </w:p>
        </w:tc>
        <w:tc>
          <w:tcPr>
            <w:tcW w:w="544" w:type="pct"/>
            <w:vAlign w:val="center"/>
          </w:tcPr>
          <w:p w:rsidR="00B26AC7" w:rsidRPr="00B26AC7" w:rsidRDefault="00B26AC7" w:rsidP="00E42D3B">
            <w:pPr>
              <w:rPr>
                <w:lang w:val="en-US"/>
              </w:rPr>
            </w:pPr>
          </w:p>
        </w:tc>
      </w:tr>
      <w:tr w:rsidR="00B26AC7" w:rsidRPr="00B26AC7" w:rsidTr="00D50725">
        <w:trPr>
          <w:trHeight w:val="249"/>
          <w:jc w:val="center"/>
        </w:trPr>
        <w:tc>
          <w:tcPr>
            <w:tcW w:w="470" w:type="pct"/>
            <w:gridSpan w:val="2"/>
            <w:vAlign w:val="center"/>
          </w:tcPr>
          <w:p w:rsidR="00B26AC7" w:rsidRPr="00B26AC7" w:rsidRDefault="00B26AC7" w:rsidP="00E42D3B">
            <w:pPr>
              <w:rPr>
                <w:lang w:val="sr-Cyrl-CS"/>
              </w:rPr>
            </w:pPr>
          </w:p>
        </w:tc>
        <w:tc>
          <w:tcPr>
            <w:tcW w:w="3985" w:type="pct"/>
            <w:gridSpan w:val="9"/>
            <w:shd w:val="clear" w:color="auto" w:fill="auto"/>
            <w:vAlign w:val="center"/>
          </w:tcPr>
          <w:p w:rsidR="00B26AC7" w:rsidRPr="00B26AC7" w:rsidRDefault="00B26AC7" w:rsidP="00B26AC7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ind w:right="-377"/>
              <w:rPr>
                <w:color w:val="000000"/>
                <w:sz w:val="20"/>
                <w:szCs w:val="20"/>
                <w:lang/>
              </w:rPr>
            </w:pPr>
            <w:proofErr w:type="spellStart"/>
            <w:r w:rsidRPr="00B26AC7">
              <w:rPr>
                <w:sz w:val="20"/>
                <w:szCs w:val="20"/>
              </w:rPr>
              <w:t>Marić</w:t>
            </w:r>
            <w:proofErr w:type="spellEnd"/>
            <w:r w:rsidRPr="00B26AC7">
              <w:rPr>
                <w:sz w:val="20"/>
                <w:szCs w:val="20"/>
              </w:rPr>
              <w:t xml:space="preserve"> NP, </w:t>
            </w:r>
            <w:proofErr w:type="spellStart"/>
            <w:r w:rsidRPr="00B26AC7">
              <w:rPr>
                <w:sz w:val="20"/>
                <w:szCs w:val="20"/>
              </w:rPr>
              <w:t>Lazarević</w:t>
            </w:r>
            <w:proofErr w:type="spellEnd"/>
            <w:r w:rsidRPr="00B26AC7">
              <w:rPr>
                <w:sz w:val="20"/>
                <w:szCs w:val="20"/>
              </w:rPr>
              <w:t xml:space="preserve"> LB, </w:t>
            </w:r>
            <w:proofErr w:type="spellStart"/>
            <w:r w:rsidRPr="00B26AC7">
              <w:rPr>
                <w:sz w:val="20"/>
                <w:szCs w:val="20"/>
              </w:rPr>
              <w:t>Mihić</w:t>
            </w:r>
            <w:proofErr w:type="spellEnd"/>
            <w:r w:rsidRPr="00B26AC7">
              <w:rPr>
                <w:sz w:val="20"/>
                <w:szCs w:val="20"/>
              </w:rPr>
              <w:t xml:space="preserve"> L, </w:t>
            </w:r>
            <w:proofErr w:type="spellStart"/>
            <w:r w:rsidRPr="00B26AC7">
              <w:rPr>
                <w:sz w:val="20"/>
                <w:szCs w:val="20"/>
              </w:rPr>
              <w:t>Pejovic</w:t>
            </w:r>
            <w:proofErr w:type="spellEnd"/>
            <w:r w:rsidRPr="00B26AC7">
              <w:rPr>
                <w:sz w:val="20"/>
                <w:szCs w:val="20"/>
              </w:rPr>
              <w:t xml:space="preserve"> </w:t>
            </w:r>
            <w:proofErr w:type="spellStart"/>
            <w:r w:rsidRPr="00B26AC7">
              <w:rPr>
                <w:sz w:val="20"/>
                <w:szCs w:val="20"/>
              </w:rPr>
              <w:t>Milovancevic</w:t>
            </w:r>
            <w:proofErr w:type="spellEnd"/>
            <w:r w:rsidRPr="00B26AC7">
              <w:rPr>
                <w:sz w:val="20"/>
                <w:szCs w:val="20"/>
              </w:rPr>
              <w:t xml:space="preserve"> M, </w:t>
            </w:r>
            <w:proofErr w:type="spellStart"/>
            <w:r w:rsidRPr="00B26AC7">
              <w:rPr>
                <w:sz w:val="20"/>
                <w:szCs w:val="20"/>
              </w:rPr>
              <w:t>Terzić</w:t>
            </w:r>
            <w:proofErr w:type="spellEnd"/>
            <w:r w:rsidRPr="00B26AC7">
              <w:rPr>
                <w:sz w:val="20"/>
                <w:szCs w:val="20"/>
              </w:rPr>
              <w:t xml:space="preserve"> Z, </w:t>
            </w:r>
            <w:proofErr w:type="spellStart"/>
            <w:r w:rsidRPr="00B26AC7">
              <w:rPr>
                <w:sz w:val="20"/>
                <w:szCs w:val="20"/>
              </w:rPr>
              <w:t>Tošković</w:t>
            </w:r>
            <w:proofErr w:type="spellEnd"/>
            <w:r w:rsidRPr="00B26AC7">
              <w:rPr>
                <w:sz w:val="20"/>
                <w:szCs w:val="20"/>
              </w:rPr>
              <w:t xml:space="preserve"> O, </w:t>
            </w:r>
            <w:r w:rsidRPr="00B26AC7">
              <w:rPr>
                <w:sz w:val="20"/>
                <w:szCs w:val="20"/>
                <w:lang/>
              </w:rPr>
              <w:t xml:space="preserve">Vukovic O, </w:t>
            </w:r>
            <w:r w:rsidRPr="00B26AC7">
              <w:rPr>
                <w:b/>
                <w:bCs/>
                <w:sz w:val="20"/>
                <w:szCs w:val="20"/>
                <w:lang/>
              </w:rPr>
              <w:t>Todorovic J et al</w:t>
            </w:r>
            <w:r w:rsidRPr="00B26AC7">
              <w:rPr>
                <w:sz w:val="20"/>
                <w:szCs w:val="20"/>
              </w:rPr>
              <w:t>. Mental health in the second year of the COVID-19 pandemic: protocol for a nationally representative multilevel survey in Serbia. BMJ Open. 2021</w:t>
            </w:r>
            <w:proofErr w:type="gramStart"/>
            <w:r w:rsidRPr="00B26AC7">
              <w:rPr>
                <w:sz w:val="20"/>
                <w:szCs w:val="20"/>
              </w:rPr>
              <w:t>;11</w:t>
            </w:r>
            <w:proofErr w:type="gramEnd"/>
            <w:r w:rsidRPr="00B26AC7">
              <w:rPr>
                <w:sz w:val="20"/>
                <w:szCs w:val="20"/>
              </w:rPr>
              <w:t>(9):e053835. (M22, IF:2.692)</w:t>
            </w:r>
          </w:p>
        </w:tc>
        <w:tc>
          <w:tcPr>
            <w:tcW w:w="544" w:type="pct"/>
            <w:vAlign w:val="center"/>
          </w:tcPr>
          <w:p w:rsidR="00B26AC7" w:rsidRPr="00B26AC7" w:rsidRDefault="00B26AC7" w:rsidP="00E42D3B">
            <w:pPr>
              <w:rPr>
                <w:lang w:val="sr-Cyrl-CS"/>
              </w:rPr>
            </w:pPr>
          </w:p>
        </w:tc>
      </w:tr>
      <w:tr w:rsidR="00B26AC7" w:rsidRPr="00B26AC7" w:rsidTr="00D50725">
        <w:trPr>
          <w:trHeight w:val="249"/>
          <w:jc w:val="center"/>
        </w:trPr>
        <w:tc>
          <w:tcPr>
            <w:tcW w:w="470" w:type="pct"/>
            <w:gridSpan w:val="2"/>
            <w:vAlign w:val="center"/>
          </w:tcPr>
          <w:p w:rsidR="00B26AC7" w:rsidRPr="00B26AC7" w:rsidRDefault="00B26AC7" w:rsidP="00E42D3B">
            <w:pPr>
              <w:rPr>
                <w:lang w:val="sr-Cyrl-CS"/>
              </w:rPr>
            </w:pPr>
          </w:p>
        </w:tc>
        <w:tc>
          <w:tcPr>
            <w:tcW w:w="3985" w:type="pct"/>
            <w:gridSpan w:val="9"/>
            <w:shd w:val="clear" w:color="auto" w:fill="auto"/>
            <w:vAlign w:val="center"/>
          </w:tcPr>
          <w:p w:rsidR="00B26AC7" w:rsidRPr="00B26AC7" w:rsidRDefault="00B26AC7" w:rsidP="00B26AC7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ind w:right="-377"/>
              <w:rPr>
                <w:sz w:val="20"/>
                <w:szCs w:val="20"/>
                <w:lang w:val="sr-Cyrl-CS"/>
              </w:rPr>
            </w:pPr>
            <w:proofErr w:type="spellStart"/>
            <w:r w:rsidRPr="00B26AC7">
              <w:rPr>
                <w:sz w:val="20"/>
                <w:szCs w:val="20"/>
              </w:rPr>
              <w:t>Terzic-Supic</w:t>
            </w:r>
            <w:proofErr w:type="spellEnd"/>
            <w:r w:rsidRPr="00B26AC7">
              <w:rPr>
                <w:sz w:val="20"/>
                <w:szCs w:val="20"/>
              </w:rPr>
              <w:t xml:space="preserve"> Z, </w:t>
            </w:r>
            <w:proofErr w:type="spellStart"/>
            <w:r w:rsidRPr="00B26AC7">
              <w:rPr>
                <w:b/>
                <w:bCs/>
                <w:sz w:val="20"/>
                <w:szCs w:val="20"/>
              </w:rPr>
              <w:t>Todorovic</w:t>
            </w:r>
            <w:proofErr w:type="spellEnd"/>
            <w:r w:rsidRPr="00B26AC7">
              <w:rPr>
                <w:b/>
                <w:bCs/>
                <w:sz w:val="20"/>
                <w:szCs w:val="20"/>
              </w:rPr>
              <w:t xml:space="preserve"> J</w:t>
            </w:r>
            <w:r w:rsidRPr="00B26AC7">
              <w:rPr>
                <w:sz w:val="20"/>
                <w:szCs w:val="20"/>
              </w:rPr>
              <w:t xml:space="preserve">, </w:t>
            </w:r>
            <w:proofErr w:type="spellStart"/>
            <w:r w:rsidRPr="00B26AC7">
              <w:rPr>
                <w:sz w:val="20"/>
                <w:szCs w:val="20"/>
              </w:rPr>
              <w:t>Bajcetic</w:t>
            </w:r>
            <w:proofErr w:type="spellEnd"/>
            <w:r w:rsidRPr="00B26AC7">
              <w:rPr>
                <w:sz w:val="20"/>
                <w:szCs w:val="20"/>
              </w:rPr>
              <w:t xml:space="preserve"> M, </w:t>
            </w:r>
            <w:proofErr w:type="spellStart"/>
            <w:r w:rsidRPr="00B26AC7">
              <w:rPr>
                <w:sz w:val="20"/>
                <w:szCs w:val="20"/>
              </w:rPr>
              <w:t>Jankovic</w:t>
            </w:r>
            <w:proofErr w:type="spellEnd"/>
            <w:r w:rsidRPr="00B26AC7">
              <w:rPr>
                <w:sz w:val="20"/>
                <w:szCs w:val="20"/>
              </w:rPr>
              <w:t xml:space="preserve"> J, </w:t>
            </w:r>
            <w:proofErr w:type="spellStart"/>
            <w:r w:rsidRPr="00B26AC7">
              <w:rPr>
                <w:sz w:val="20"/>
                <w:szCs w:val="20"/>
              </w:rPr>
              <w:t>Santric-Milicevic</w:t>
            </w:r>
            <w:proofErr w:type="spellEnd"/>
            <w:r w:rsidRPr="00B26AC7">
              <w:rPr>
                <w:sz w:val="20"/>
                <w:szCs w:val="20"/>
              </w:rPr>
              <w:t xml:space="preserve"> M, </w:t>
            </w:r>
            <w:proofErr w:type="spellStart"/>
            <w:r w:rsidRPr="00B26AC7">
              <w:rPr>
                <w:sz w:val="20"/>
                <w:szCs w:val="20"/>
              </w:rPr>
              <w:t>Stamenkovic</w:t>
            </w:r>
            <w:proofErr w:type="spellEnd"/>
            <w:r w:rsidRPr="00B26AC7">
              <w:rPr>
                <w:sz w:val="20"/>
                <w:szCs w:val="20"/>
              </w:rPr>
              <w:t xml:space="preserve"> Z, et al. Knowledge, attitudes and practices and fear of COVID-19 among medical students in Serbia. J Infect Dev </w:t>
            </w:r>
            <w:proofErr w:type="spellStart"/>
            <w:r w:rsidRPr="00B26AC7">
              <w:rPr>
                <w:sz w:val="20"/>
                <w:szCs w:val="20"/>
              </w:rPr>
              <w:t>Ctries</w:t>
            </w:r>
            <w:proofErr w:type="spellEnd"/>
            <w:r w:rsidRPr="00B26AC7">
              <w:rPr>
                <w:sz w:val="20"/>
                <w:szCs w:val="20"/>
              </w:rPr>
              <w:t>. 2021</w:t>
            </w:r>
            <w:proofErr w:type="gramStart"/>
            <w:r w:rsidRPr="00B26AC7">
              <w:rPr>
                <w:sz w:val="20"/>
                <w:szCs w:val="20"/>
              </w:rPr>
              <w:t>;15</w:t>
            </w:r>
            <w:proofErr w:type="gramEnd"/>
            <w:r w:rsidRPr="00B26AC7">
              <w:rPr>
                <w:sz w:val="20"/>
                <w:szCs w:val="20"/>
              </w:rPr>
              <w:t>(6):773–9. (M23, IF:0.968)</w:t>
            </w:r>
          </w:p>
        </w:tc>
        <w:tc>
          <w:tcPr>
            <w:tcW w:w="544" w:type="pct"/>
            <w:vAlign w:val="center"/>
          </w:tcPr>
          <w:p w:rsidR="00B26AC7" w:rsidRPr="00B26AC7" w:rsidRDefault="00B26AC7" w:rsidP="00E42D3B">
            <w:pPr>
              <w:rPr>
                <w:lang w:val="sr-Cyrl-CS"/>
              </w:rPr>
            </w:pPr>
          </w:p>
        </w:tc>
      </w:tr>
      <w:tr w:rsidR="00B26AC7" w:rsidRPr="00B26AC7" w:rsidTr="00D50725">
        <w:trPr>
          <w:trHeight w:val="249"/>
          <w:jc w:val="center"/>
        </w:trPr>
        <w:tc>
          <w:tcPr>
            <w:tcW w:w="470" w:type="pct"/>
            <w:gridSpan w:val="2"/>
            <w:vAlign w:val="center"/>
          </w:tcPr>
          <w:p w:rsidR="00B26AC7" w:rsidRPr="00B26AC7" w:rsidRDefault="00B26AC7" w:rsidP="00E42D3B">
            <w:pPr>
              <w:rPr>
                <w:lang w:val="sr-Cyrl-CS"/>
              </w:rPr>
            </w:pPr>
          </w:p>
        </w:tc>
        <w:tc>
          <w:tcPr>
            <w:tcW w:w="3985" w:type="pct"/>
            <w:gridSpan w:val="9"/>
            <w:shd w:val="clear" w:color="auto" w:fill="auto"/>
            <w:vAlign w:val="center"/>
          </w:tcPr>
          <w:p w:rsidR="00B26AC7" w:rsidRPr="00B26AC7" w:rsidRDefault="00B26AC7" w:rsidP="00B26AC7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ind w:right="-377"/>
              <w:rPr>
                <w:sz w:val="20"/>
                <w:szCs w:val="20"/>
                <w:lang/>
              </w:rPr>
            </w:pPr>
            <w:proofErr w:type="spellStart"/>
            <w:r w:rsidRPr="00B26AC7">
              <w:rPr>
                <w:sz w:val="20"/>
                <w:szCs w:val="20"/>
              </w:rPr>
              <w:t>Rakic</w:t>
            </w:r>
            <w:proofErr w:type="spellEnd"/>
            <w:r w:rsidRPr="00B26AC7">
              <w:rPr>
                <w:sz w:val="20"/>
                <w:szCs w:val="20"/>
              </w:rPr>
              <w:t xml:space="preserve"> L, </w:t>
            </w:r>
            <w:proofErr w:type="spellStart"/>
            <w:r w:rsidRPr="00B26AC7">
              <w:rPr>
                <w:sz w:val="20"/>
                <w:szCs w:val="20"/>
              </w:rPr>
              <w:t>Santric-Milicevic</w:t>
            </w:r>
            <w:proofErr w:type="spellEnd"/>
            <w:r w:rsidRPr="00B26AC7">
              <w:rPr>
                <w:sz w:val="20"/>
                <w:szCs w:val="20"/>
              </w:rPr>
              <w:t xml:space="preserve"> M, </w:t>
            </w:r>
            <w:proofErr w:type="spellStart"/>
            <w:r w:rsidRPr="00B26AC7">
              <w:rPr>
                <w:sz w:val="20"/>
                <w:szCs w:val="20"/>
              </w:rPr>
              <w:t>Nikolic</w:t>
            </w:r>
            <w:proofErr w:type="spellEnd"/>
            <w:r w:rsidRPr="00B26AC7">
              <w:rPr>
                <w:sz w:val="20"/>
                <w:szCs w:val="20"/>
              </w:rPr>
              <w:t xml:space="preserve"> D, </w:t>
            </w:r>
            <w:proofErr w:type="spellStart"/>
            <w:r w:rsidRPr="00B26AC7">
              <w:rPr>
                <w:sz w:val="20"/>
                <w:szCs w:val="20"/>
              </w:rPr>
              <w:t>Vasic</w:t>
            </w:r>
            <w:proofErr w:type="spellEnd"/>
            <w:r w:rsidRPr="00B26AC7">
              <w:rPr>
                <w:sz w:val="20"/>
                <w:szCs w:val="20"/>
              </w:rPr>
              <w:t xml:space="preserve"> M, </w:t>
            </w:r>
            <w:proofErr w:type="spellStart"/>
            <w:r w:rsidRPr="00B26AC7">
              <w:rPr>
                <w:sz w:val="20"/>
                <w:szCs w:val="20"/>
              </w:rPr>
              <w:t>Babic</w:t>
            </w:r>
            <w:proofErr w:type="spellEnd"/>
            <w:r w:rsidRPr="00B26AC7">
              <w:rPr>
                <w:sz w:val="20"/>
                <w:szCs w:val="20"/>
              </w:rPr>
              <w:t xml:space="preserve"> U, </w:t>
            </w:r>
            <w:proofErr w:type="spellStart"/>
            <w:r w:rsidRPr="00B26AC7">
              <w:rPr>
                <w:b/>
                <w:bCs/>
                <w:sz w:val="20"/>
                <w:szCs w:val="20"/>
              </w:rPr>
              <w:t>Todorovic</w:t>
            </w:r>
            <w:proofErr w:type="spellEnd"/>
            <w:r w:rsidRPr="00B26AC7">
              <w:rPr>
                <w:b/>
                <w:bCs/>
                <w:sz w:val="20"/>
                <w:szCs w:val="20"/>
              </w:rPr>
              <w:t xml:space="preserve"> J</w:t>
            </w:r>
            <w:r w:rsidRPr="00B26AC7">
              <w:rPr>
                <w:sz w:val="20"/>
                <w:szCs w:val="20"/>
              </w:rPr>
              <w:t xml:space="preserve">, </w:t>
            </w:r>
            <w:proofErr w:type="spellStart"/>
            <w:r w:rsidRPr="00B26AC7">
              <w:rPr>
                <w:sz w:val="20"/>
                <w:szCs w:val="20"/>
              </w:rPr>
              <w:t>Terzic-Supic</w:t>
            </w:r>
            <w:proofErr w:type="spellEnd"/>
            <w:r w:rsidRPr="00B26AC7">
              <w:rPr>
                <w:sz w:val="20"/>
                <w:szCs w:val="20"/>
              </w:rPr>
              <w:t xml:space="preserve"> Z et al. The relationship between individual and family characteristics and </w:t>
            </w:r>
            <w:proofErr w:type="spellStart"/>
            <w:r w:rsidRPr="00B26AC7">
              <w:rPr>
                <w:sz w:val="20"/>
                <w:szCs w:val="20"/>
              </w:rPr>
              <w:t>cyberbullying</w:t>
            </w:r>
            <w:proofErr w:type="spellEnd"/>
            <w:r w:rsidRPr="00B26AC7">
              <w:rPr>
                <w:sz w:val="20"/>
                <w:szCs w:val="20"/>
              </w:rPr>
              <w:t xml:space="preserve"> exposure in a nationally representative sample of school-aged children living in Serbia. </w:t>
            </w:r>
            <w:proofErr w:type="spellStart"/>
            <w:r w:rsidRPr="00B26AC7">
              <w:rPr>
                <w:sz w:val="20"/>
                <w:szCs w:val="20"/>
              </w:rPr>
              <w:t>Int</w:t>
            </w:r>
            <w:proofErr w:type="spellEnd"/>
            <w:r w:rsidRPr="00B26AC7">
              <w:rPr>
                <w:sz w:val="20"/>
                <w:szCs w:val="20"/>
              </w:rPr>
              <w:t xml:space="preserve"> J Environ Res Public Health. 2021</w:t>
            </w:r>
            <w:proofErr w:type="gramStart"/>
            <w:r w:rsidRPr="00B26AC7">
              <w:rPr>
                <w:sz w:val="20"/>
                <w:szCs w:val="20"/>
              </w:rPr>
              <w:t>;18</w:t>
            </w:r>
            <w:proofErr w:type="gramEnd"/>
            <w:r w:rsidRPr="00B26AC7">
              <w:rPr>
                <w:sz w:val="20"/>
                <w:szCs w:val="20"/>
              </w:rPr>
              <w:t>(14):1–23. (M21, IF:3.390)</w:t>
            </w:r>
          </w:p>
        </w:tc>
        <w:tc>
          <w:tcPr>
            <w:tcW w:w="544" w:type="pct"/>
            <w:vAlign w:val="center"/>
          </w:tcPr>
          <w:p w:rsidR="00B26AC7" w:rsidRPr="00B26AC7" w:rsidRDefault="00B26AC7" w:rsidP="00E42D3B">
            <w:pPr>
              <w:rPr>
                <w:lang w:val="sr-Cyrl-CS"/>
              </w:rPr>
            </w:pPr>
          </w:p>
        </w:tc>
      </w:tr>
      <w:tr w:rsidR="00B26AC7" w:rsidRPr="00B26AC7" w:rsidTr="00D50725">
        <w:trPr>
          <w:trHeight w:val="249"/>
          <w:jc w:val="center"/>
        </w:trPr>
        <w:tc>
          <w:tcPr>
            <w:tcW w:w="470" w:type="pct"/>
            <w:gridSpan w:val="2"/>
            <w:vAlign w:val="center"/>
          </w:tcPr>
          <w:p w:rsidR="00B26AC7" w:rsidRPr="00B26AC7" w:rsidRDefault="00B26AC7" w:rsidP="00E42D3B">
            <w:pPr>
              <w:rPr>
                <w:lang w:val="sr-Cyrl-CS"/>
              </w:rPr>
            </w:pPr>
          </w:p>
        </w:tc>
        <w:tc>
          <w:tcPr>
            <w:tcW w:w="3985" w:type="pct"/>
            <w:gridSpan w:val="9"/>
            <w:shd w:val="clear" w:color="auto" w:fill="auto"/>
            <w:vAlign w:val="center"/>
          </w:tcPr>
          <w:p w:rsidR="00B26AC7" w:rsidRPr="00B26AC7" w:rsidRDefault="00B26AC7" w:rsidP="00B26AC7">
            <w:pPr>
              <w:pStyle w:val="NormalWeb"/>
              <w:tabs>
                <w:tab w:val="left" w:pos="426"/>
              </w:tabs>
              <w:spacing w:before="48" w:beforeAutospacing="0" w:after="48" w:afterAutospacing="0"/>
              <w:ind w:right="-377"/>
              <w:rPr>
                <w:color w:val="000000"/>
                <w:sz w:val="20"/>
                <w:szCs w:val="20"/>
                <w:lang/>
              </w:rPr>
            </w:pPr>
            <w:proofErr w:type="spellStart"/>
            <w:r w:rsidRPr="00B26AC7">
              <w:rPr>
                <w:sz w:val="20"/>
                <w:szCs w:val="20"/>
              </w:rPr>
              <w:t>Piperac</w:t>
            </w:r>
            <w:proofErr w:type="spellEnd"/>
            <w:r w:rsidRPr="00B26AC7">
              <w:rPr>
                <w:sz w:val="20"/>
                <w:szCs w:val="20"/>
              </w:rPr>
              <w:t xml:space="preserve"> P, </w:t>
            </w:r>
            <w:proofErr w:type="spellStart"/>
            <w:r w:rsidRPr="00B26AC7">
              <w:rPr>
                <w:b/>
                <w:bCs/>
                <w:sz w:val="20"/>
                <w:szCs w:val="20"/>
              </w:rPr>
              <w:t>Todorovic</w:t>
            </w:r>
            <w:proofErr w:type="spellEnd"/>
            <w:r w:rsidRPr="00B26AC7">
              <w:rPr>
                <w:b/>
                <w:bCs/>
                <w:sz w:val="20"/>
                <w:szCs w:val="20"/>
              </w:rPr>
              <w:t xml:space="preserve"> J,</w:t>
            </w:r>
            <w:r w:rsidRPr="00B26AC7">
              <w:rPr>
                <w:sz w:val="20"/>
                <w:szCs w:val="20"/>
              </w:rPr>
              <w:t xml:space="preserve"> </w:t>
            </w:r>
            <w:proofErr w:type="spellStart"/>
            <w:r w:rsidRPr="00B26AC7">
              <w:rPr>
                <w:sz w:val="20"/>
                <w:szCs w:val="20"/>
              </w:rPr>
              <w:t>Terzic-Supic</w:t>
            </w:r>
            <w:proofErr w:type="spellEnd"/>
            <w:r w:rsidRPr="00B26AC7">
              <w:rPr>
                <w:sz w:val="20"/>
                <w:szCs w:val="20"/>
              </w:rPr>
              <w:t xml:space="preserve"> Z, </w:t>
            </w:r>
            <w:proofErr w:type="spellStart"/>
            <w:r w:rsidRPr="00B26AC7">
              <w:rPr>
                <w:sz w:val="20"/>
                <w:szCs w:val="20"/>
              </w:rPr>
              <w:t>Maksimovic</w:t>
            </w:r>
            <w:proofErr w:type="spellEnd"/>
            <w:r w:rsidRPr="00B26AC7">
              <w:rPr>
                <w:sz w:val="20"/>
                <w:szCs w:val="20"/>
              </w:rPr>
              <w:t xml:space="preserve"> A, </w:t>
            </w:r>
            <w:proofErr w:type="spellStart"/>
            <w:r w:rsidRPr="00B26AC7">
              <w:rPr>
                <w:sz w:val="20"/>
                <w:szCs w:val="20"/>
              </w:rPr>
              <w:t>Karic</w:t>
            </w:r>
            <w:proofErr w:type="spellEnd"/>
            <w:r w:rsidRPr="00B26AC7">
              <w:rPr>
                <w:sz w:val="20"/>
                <w:szCs w:val="20"/>
              </w:rPr>
              <w:t xml:space="preserve"> S, </w:t>
            </w:r>
            <w:proofErr w:type="spellStart"/>
            <w:r w:rsidRPr="00B26AC7">
              <w:rPr>
                <w:sz w:val="20"/>
                <w:szCs w:val="20"/>
              </w:rPr>
              <w:t>Pilipovic</w:t>
            </w:r>
            <w:proofErr w:type="spellEnd"/>
            <w:r w:rsidRPr="00B26AC7">
              <w:rPr>
                <w:sz w:val="20"/>
                <w:szCs w:val="20"/>
              </w:rPr>
              <w:t xml:space="preserve"> F, </w:t>
            </w:r>
            <w:proofErr w:type="spellStart"/>
            <w:r w:rsidRPr="00B26AC7">
              <w:rPr>
                <w:sz w:val="20"/>
                <w:szCs w:val="20"/>
              </w:rPr>
              <w:t>Soldatovic</w:t>
            </w:r>
            <w:proofErr w:type="spellEnd"/>
            <w:r w:rsidRPr="00B26AC7">
              <w:rPr>
                <w:sz w:val="20"/>
                <w:szCs w:val="20"/>
              </w:rPr>
              <w:t xml:space="preserve"> I. The Validity and Reliability of the Copenhagen Burnout Inventory for Examination of Burnout among Preschool Teachers in Serbia. </w:t>
            </w:r>
            <w:proofErr w:type="spellStart"/>
            <w:r w:rsidRPr="00B26AC7">
              <w:rPr>
                <w:sz w:val="20"/>
                <w:szCs w:val="20"/>
              </w:rPr>
              <w:t>Int</w:t>
            </w:r>
            <w:proofErr w:type="spellEnd"/>
            <w:r w:rsidRPr="00B26AC7">
              <w:rPr>
                <w:sz w:val="20"/>
                <w:szCs w:val="20"/>
              </w:rPr>
              <w:t xml:space="preserve"> J Environ Res Public Health. 2021 Jun 24</w:t>
            </w:r>
            <w:proofErr w:type="gramStart"/>
            <w:r w:rsidRPr="00B26AC7">
              <w:rPr>
                <w:sz w:val="20"/>
                <w:szCs w:val="20"/>
              </w:rPr>
              <w:t>;18</w:t>
            </w:r>
            <w:proofErr w:type="gramEnd"/>
            <w:r w:rsidRPr="00B26AC7">
              <w:rPr>
                <w:sz w:val="20"/>
                <w:szCs w:val="20"/>
              </w:rPr>
              <w:t>(13):6805.</w:t>
            </w:r>
            <w:r w:rsidRPr="00B26AC7">
              <w:rPr>
                <w:color w:val="222222"/>
                <w:sz w:val="20"/>
                <w:szCs w:val="20"/>
                <w:shd w:val="clear" w:color="auto" w:fill="FFFFFF"/>
              </w:rPr>
              <w:t xml:space="preserve"> . (M 21, IF: 3.390)</w:t>
            </w:r>
          </w:p>
        </w:tc>
        <w:tc>
          <w:tcPr>
            <w:tcW w:w="544" w:type="pct"/>
            <w:vAlign w:val="center"/>
          </w:tcPr>
          <w:p w:rsidR="00B26AC7" w:rsidRPr="00B26AC7" w:rsidRDefault="00B26AC7" w:rsidP="00E42D3B">
            <w:pPr>
              <w:rPr>
                <w:lang w:val="sr-Cyrl-CS"/>
              </w:rPr>
            </w:pPr>
          </w:p>
        </w:tc>
      </w:tr>
      <w:tr w:rsidR="00B26AC7" w:rsidRPr="00B26AC7" w:rsidTr="00D50725">
        <w:trPr>
          <w:trHeight w:val="249"/>
          <w:jc w:val="center"/>
        </w:trPr>
        <w:tc>
          <w:tcPr>
            <w:tcW w:w="470" w:type="pct"/>
            <w:gridSpan w:val="2"/>
            <w:vAlign w:val="center"/>
          </w:tcPr>
          <w:p w:rsidR="00B26AC7" w:rsidRPr="00B26AC7" w:rsidRDefault="00B26AC7" w:rsidP="00E42D3B">
            <w:pPr>
              <w:rPr>
                <w:lang w:val="sr-Cyrl-CS"/>
              </w:rPr>
            </w:pPr>
          </w:p>
        </w:tc>
        <w:tc>
          <w:tcPr>
            <w:tcW w:w="3985" w:type="pct"/>
            <w:gridSpan w:val="9"/>
            <w:shd w:val="clear" w:color="auto" w:fill="auto"/>
            <w:vAlign w:val="center"/>
          </w:tcPr>
          <w:p w:rsidR="00B26AC7" w:rsidRPr="00B26AC7" w:rsidRDefault="00B26AC7" w:rsidP="00CB3EEC">
            <w:pPr>
              <w:jc w:val="both"/>
              <w:rPr>
                <w:lang/>
              </w:rPr>
            </w:pPr>
            <w:r w:rsidRPr="00B26AC7">
              <w:rPr>
                <w:b/>
                <w:bCs/>
              </w:rPr>
              <w:t>Todorovic J</w:t>
            </w:r>
            <w:r w:rsidRPr="00B26AC7">
              <w:t xml:space="preserve">, Terzic-Supic Z, Divjak J, Stamenkovic Z, Mandic-Rajcevic S, Kocic S, Ukropina S, Markovic R, Radulovic O, Arnaut A, Piperac P, Mirkovic M, Nesic D. Validation of the </w:t>
            </w:r>
            <w:r w:rsidRPr="00B26AC7">
              <w:rPr>
                <w:iCs/>
              </w:rPr>
              <w:t>Study Burnout Inventory</w:t>
            </w:r>
            <w:r w:rsidRPr="00B26AC7">
              <w:t xml:space="preserve"> and the </w:t>
            </w:r>
            <w:r w:rsidRPr="00B26AC7">
              <w:rPr>
                <w:iCs/>
              </w:rPr>
              <w:t>Copenhagen Burnout Inventory</w:t>
            </w:r>
            <w:r w:rsidRPr="00B26AC7">
              <w:t xml:space="preserve"> for the use among medical students. Int J </w:t>
            </w:r>
            <w:r w:rsidRPr="00B26AC7">
              <w:lastRenderedPageBreak/>
              <w:t xml:space="preserve">Occup Med Environ Health. 2021:133967. doi: 10.13075/ijomeh.1896.01726. </w:t>
            </w:r>
            <w:r w:rsidRPr="00B26AC7">
              <w:rPr>
                <w:color w:val="222222"/>
                <w:shd w:val="clear" w:color="auto" w:fill="FFFFFF"/>
              </w:rPr>
              <w:t>(M 21, IF: 1.841</w:t>
            </w:r>
          </w:p>
        </w:tc>
        <w:tc>
          <w:tcPr>
            <w:tcW w:w="544" w:type="pct"/>
            <w:vAlign w:val="center"/>
          </w:tcPr>
          <w:p w:rsidR="00B26AC7" w:rsidRPr="00B26AC7" w:rsidRDefault="00B26AC7" w:rsidP="00E42D3B">
            <w:pPr>
              <w:rPr>
                <w:lang w:val="sr-Cyrl-CS"/>
              </w:rPr>
            </w:pPr>
          </w:p>
        </w:tc>
      </w:tr>
      <w:tr w:rsidR="00B26AC7" w:rsidRPr="00B26AC7" w:rsidTr="00D50725">
        <w:trPr>
          <w:trHeight w:val="249"/>
          <w:jc w:val="center"/>
        </w:trPr>
        <w:tc>
          <w:tcPr>
            <w:tcW w:w="470" w:type="pct"/>
            <w:gridSpan w:val="2"/>
            <w:vAlign w:val="center"/>
          </w:tcPr>
          <w:p w:rsidR="00B26AC7" w:rsidRPr="00B26AC7" w:rsidRDefault="00B26AC7" w:rsidP="00E42D3B">
            <w:pPr>
              <w:rPr>
                <w:lang w:val="sr-Cyrl-CS"/>
              </w:rPr>
            </w:pPr>
          </w:p>
        </w:tc>
        <w:tc>
          <w:tcPr>
            <w:tcW w:w="3985" w:type="pct"/>
            <w:gridSpan w:val="9"/>
            <w:shd w:val="clear" w:color="auto" w:fill="auto"/>
            <w:vAlign w:val="center"/>
          </w:tcPr>
          <w:p w:rsidR="00B26AC7" w:rsidRPr="00B26AC7" w:rsidRDefault="00B26AC7" w:rsidP="00CB3EEC">
            <w:pPr>
              <w:jc w:val="both"/>
              <w:rPr>
                <w:lang/>
              </w:rPr>
            </w:pPr>
            <w:r w:rsidRPr="00B26AC7">
              <w:rPr>
                <w:b/>
                <w:bCs/>
              </w:rPr>
              <w:t>Todorovic J</w:t>
            </w:r>
            <w:r w:rsidRPr="00B26AC7">
              <w:t>,Terzic- Supic Z, Mazic S, Suzic- Lazic J, Zikic D, Nesic D. The effects of intracerebroventricularly applied ghrelin on thymocytes and thymic architecture in rats of different ages. Archives of Biological Sciences. 2020; 72 (2): 265-270. (M23, IF: 0.</w:t>
            </w:r>
          </w:p>
        </w:tc>
        <w:tc>
          <w:tcPr>
            <w:tcW w:w="544" w:type="pct"/>
            <w:vAlign w:val="center"/>
          </w:tcPr>
          <w:p w:rsidR="00B26AC7" w:rsidRPr="00B26AC7" w:rsidRDefault="00B26AC7" w:rsidP="00E42D3B">
            <w:pPr>
              <w:rPr>
                <w:lang w:val="sr-Cyrl-CS"/>
              </w:rPr>
            </w:pPr>
          </w:p>
        </w:tc>
      </w:tr>
      <w:tr w:rsidR="00B26AC7" w:rsidRPr="00B26AC7" w:rsidTr="00D50725">
        <w:trPr>
          <w:trHeight w:val="249"/>
          <w:jc w:val="center"/>
        </w:trPr>
        <w:tc>
          <w:tcPr>
            <w:tcW w:w="470" w:type="pct"/>
            <w:gridSpan w:val="2"/>
            <w:vAlign w:val="center"/>
          </w:tcPr>
          <w:p w:rsidR="00B26AC7" w:rsidRPr="00B26AC7" w:rsidRDefault="00B26AC7" w:rsidP="00E42D3B">
            <w:pPr>
              <w:rPr>
                <w:lang w:val="sr-Cyrl-CS"/>
              </w:rPr>
            </w:pPr>
          </w:p>
        </w:tc>
        <w:tc>
          <w:tcPr>
            <w:tcW w:w="3985" w:type="pct"/>
            <w:gridSpan w:val="9"/>
            <w:shd w:val="clear" w:color="auto" w:fill="auto"/>
            <w:vAlign w:val="center"/>
          </w:tcPr>
          <w:p w:rsidR="00B26AC7" w:rsidRPr="00B26AC7" w:rsidRDefault="00B26AC7" w:rsidP="00B26AC7">
            <w:pPr>
              <w:pStyle w:val="NormalWeb"/>
              <w:spacing w:before="0" w:beforeAutospacing="0" w:after="0" w:afterAutospacing="0"/>
              <w:ind w:right="-377"/>
              <w:rPr>
                <w:sz w:val="20"/>
                <w:szCs w:val="20"/>
                <w:lang/>
              </w:rPr>
            </w:pPr>
            <w:proofErr w:type="spellStart"/>
            <w:r w:rsidRPr="00B26AC7">
              <w:rPr>
                <w:color w:val="222222"/>
                <w:sz w:val="20"/>
                <w:szCs w:val="20"/>
                <w:shd w:val="clear" w:color="auto" w:fill="FFFFFF"/>
              </w:rPr>
              <w:t>Dikic</w:t>
            </w:r>
            <w:proofErr w:type="spellEnd"/>
            <w:r w:rsidRPr="00B26AC7">
              <w:rPr>
                <w:color w:val="222222"/>
                <w:sz w:val="20"/>
                <w:szCs w:val="20"/>
                <w:shd w:val="clear" w:color="auto" w:fill="FFFFFF"/>
              </w:rPr>
              <w:t xml:space="preserve"> M, </w:t>
            </w:r>
            <w:proofErr w:type="spellStart"/>
            <w:r w:rsidRPr="00B26AC7">
              <w:rPr>
                <w:color w:val="222222"/>
                <w:sz w:val="20"/>
                <w:szCs w:val="20"/>
                <w:shd w:val="clear" w:color="auto" w:fill="FFFFFF"/>
              </w:rPr>
              <w:t>Nikolic</w:t>
            </w:r>
            <w:proofErr w:type="spellEnd"/>
            <w:r w:rsidRPr="00B26AC7">
              <w:rPr>
                <w:color w:val="222222"/>
                <w:sz w:val="20"/>
                <w:szCs w:val="20"/>
                <w:shd w:val="clear" w:color="auto" w:fill="FFFFFF"/>
              </w:rPr>
              <w:t xml:space="preserve"> D, </w:t>
            </w:r>
            <w:proofErr w:type="spellStart"/>
            <w:r w:rsidRPr="00B26AC7">
              <w:rPr>
                <w:b/>
                <w:bCs/>
                <w:color w:val="222222"/>
                <w:sz w:val="20"/>
                <w:szCs w:val="20"/>
                <w:shd w:val="clear" w:color="auto" w:fill="FFFFFF"/>
              </w:rPr>
              <w:t>Todorovic</w:t>
            </w:r>
            <w:proofErr w:type="spellEnd"/>
            <w:r w:rsidRPr="00B26AC7">
              <w:rPr>
                <w:b/>
                <w:bCs/>
                <w:color w:val="222222"/>
                <w:sz w:val="20"/>
                <w:szCs w:val="20"/>
                <w:shd w:val="clear" w:color="auto" w:fill="FFFFFF"/>
              </w:rPr>
              <w:t>, J</w:t>
            </w:r>
            <w:r w:rsidRPr="00B26AC7">
              <w:rPr>
                <w:color w:val="222222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B26AC7">
              <w:rPr>
                <w:color w:val="222222"/>
                <w:sz w:val="20"/>
                <w:szCs w:val="20"/>
                <w:shd w:val="clear" w:color="auto" w:fill="FFFFFF"/>
              </w:rPr>
              <w:t>Terzic-Supic</w:t>
            </w:r>
            <w:proofErr w:type="spellEnd"/>
            <w:r w:rsidRPr="00B26AC7">
              <w:rPr>
                <w:color w:val="222222"/>
                <w:sz w:val="20"/>
                <w:szCs w:val="20"/>
                <w:shd w:val="clear" w:color="auto" w:fill="FFFFFF"/>
              </w:rPr>
              <w:t xml:space="preserve"> Z,  </w:t>
            </w:r>
            <w:proofErr w:type="spellStart"/>
            <w:r w:rsidRPr="00B26AC7">
              <w:rPr>
                <w:color w:val="222222"/>
                <w:sz w:val="20"/>
                <w:szCs w:val="20"/>
                <w:shd w:val="clear" w:color="auto" w:fill="FFFFFF"/>
              </w:rPr>
              <w:t>Kostadinovic</w:t>
            </w:r>
            <w:proofErr w:type="spellEnd"/>
            <w:r w:rsidRPr="00B26AC7">
              <w:rPr>
                <w:color w:val="222222"/>
                <w:sz w:val="20"/>
                <w:szCs w:val="20"/>
                <w:shd w:val="clear" w:color="auto" w:fill="FFFFFF"/>
              </w:rPr>
              <w:t xml:space="preserve"> M, </w:t>
            </w:r>
            <w:proofErr w:type="spellStart"/>
            <w:r w:rsidRPr="00B26AC7">
              <w:rPr>
                <w:color w:val="222222"/>
                <w:sz w:val="20"/>
                <w:szCs w:val="20"/>
                <w:shd w:val="clear" w:color="auto" w:fill="FFFFFF"/>
              </w:rPr>
              <w:t>Babic</w:t>
            </w:r>
            <w:proofErr w:type="spellEnd"/>
            <w:r w:rsidRPr="00B26AC7">
              <w:rPr>
                <w:color w:val="222222"/>
                <w:sz w:val="20"/>
                <w:szCs w:val="20"/>
                <w:shd w:val="clear" w:color="auto" w:fill="FFFFFF"/>
              </w:rPr>
              <w:t xml:space="preserve"> U, </w:t>
            </w:r>
            <w:proofErr w:type="spellStart"/>
            <w:r w:rsidRPr="00B26AC7">
              <w:rPr>
                <w:color w:val="222222"/>
                <w:sz w:val="20"/>
                <w:szCs w:val="20"/>
                <w:shd w:val="clear" w:color="auto" w:fill="FFFFFF"/>
              </w:rPr>
              <w:t>Gacevic</w:t>
            </w:r>
            <w:proofErr w:type="spellEnd"/>
            <w:r w:rsidRPr="00B26AC7">
              <w:rPr>
                <w:color w:val="222222"/>
                <w:sz w:val="20"/>
                <w:szCs w:val="20"/>
                <w:shd w:val="clear" w:color="auto" w:fill="FFFFFF"/>
              </w:rPr>
              <w:t xml:space="preserve"> M.  </w:t>
            </w:r>
            <w:proofErr w:type="spellStart"/>
            <w:r w:rsidRPr="00B26AC7">
              <w:rPr>
                <w:color w:val="222222"/>
                <w:sz w:val="20"/>
                <w:szCs w:val="20"/>
                <w:shd w:val="clear" w:color="auto" w:fill="FFFFFF"/>
              </w:rPr>
              <w:t>Santric-Milicevic</w:t>
            </w:r>
            <w:proofErr w:type="spellEnd"/>
            <w:r w:rsidRPr="00B26AC7">
              <w:rPr>
                <w:color w:val="222222"/>
                <w:sz w:val="20"/>
                <w:szCs w:val="20"/>
                <w:shd w:val="clear" w:color="auto" w:fill="FFFFFF"/>
              </w:rPr>
              <w:t xml:space="preserve"> M. Alignment of Perceived Competencies and Perceived Job Tasks among Primary Care Managers. </w:t>
            </w:r>
            <w:r w:rsidRPr="00B26AC7">
              <w:rPr>
                <w:rStyle w:val="Emphasis"/>
                <w:color w:val="222222"/>
                <w:sz w:val="20"/>
                <w:szCs w:val="20"/>
                <w:shd w:val="clear" w:color="auto" w:fill="FFFFFF"/>
              </w:rPr>
              <w:t xml:space="preserve">Healthcare. </w:t>
            </w:r>
            <w:r w:rsidRPr="00B26AC7">
              <w:rPr>
                <w:color w:val="222222"/>
                <w:sz w:val="20"/>
                <w:szCs w:val="20"/>
                <w:shd w:val="clear" w:color="auto" w:fill="FFFFFF"/>
              </w:rPr>
              <w:t>2020;</w:t>
            </w:r>
            <w:r w:rsidRPr="00B26AC7">
              <w:rPr>
                <w:rStyle w:val="Emphasis"/>
                <w:color w:val="222222"/>
                <w:sz w:val="20"/>
                <w:szCs w:val="20"/>
                <w:shd w:val="clear" w:color="auto" w:fill="FFFFFF"/>
              </w:rPr>
              <w:t>8(1):</w:t>
            </w:r>
            <w:r w:rsidRPr="00B26AC7">
              <w:rPr>
                <w:color w:val="222222"/>
                <w:sz w:val="20"/>
                <w:szCs w:val="20"/>
                <w:shd w:val="clear" w:color="auto" w:fill="FFFFFF"/>
              </w:rPr>
              <w:t>9 ( M22, IF: 1.785)</w:t>
            </w:r>
            <w:r w:rsidRPr="00B26AC7">
              <w:rPr>
                <w:lang/>
              </w:rPr>
              <w:t xml:space="preserve"> </w:t>
            </w:r>
          </w:p>
        </w:tc>
        <w:tc>
          <w:tcPr>
            <w:tcW w:w="544" w:type="pct"/>
            <w:vAlign w:val="center"/>
          </w:tcPr>
          <w:p w:rsidR="00B26AC7" w:rsidRPr="00B26AC7" w:rsidRDefault="00B26AC7" w:rsidP="00E42D3B">
            <w:pPr>
              <w:rPr>
                <w:lang w:val="sr-Cyrl-CS"/>
              </w:rPr>
            </w:pPr>
          </w:p>
        </w:tc>
      </w:tr>
      <w:tr w:rsidR="00B26AC7" w:rsidRPr="00B26AC7" w:rsidTr="00D50725">
        <w:trPr>
          <w:trHeight w:val="249"/>
          <w:jc w:val="center"/>
        </w:trPr>
        <w:tc>
          <w:tcPr>
            <w:tcW w:w="470" w:type="pct"/>
            <w:gridSpan w:val="2"/>
            <w:vAlign w:val="center"/>
          </w:tcPr>
          <w:p w:rsidR="00B26AC7" w:rsidRPr="00B26AC7" w:rsidRDefault="00B26AC7" w:rsidP="00E42D3B">
            <w:pPr>
              <w:rPr>
                <w:lang w:val="sr-Cyrl-CS"/>
              </w:rPr>
            </w:pPr>
          </w:p>
        </w:tc>
        <w:tc>
          <w:tcPr>
            <w:tcW w:w="3985" w:type="pct"/>
            <w:gridSpan w:val="9"/>
            <w:shd w:val="clear" w:color="auto" w:fill="auto"/>
            <w:vAlign w:val="center"/>
          </w:tcPr>
          <w:p w:rsidR="00B26AC7" w:rsidRPr="00B26AC7" w:rsidRDefault="00B26AC7" w:rsidP="00CB3EEC">
            <w:pPr>
              <w:jc w:val="both"/>
              <w:rPr>
                <w:lang/>
              </w:rPr>
            </w:pPr>
            <w:r w:rsidRPr="00B26AC7">
              <w:rPr>
                <w:b/>
                <w:bCs/>
                <w:color w:val="222222"/>
                <w:shd w:val="clear" w:color="auto" w:fill="FFFFFF"/>
              </w:rPr>
              <w:t>Todorovic J</w:t>
            </w:r>
            <w:r w:rsidRPr="00B26AC7">
              <w:rPr>
                <w:color w:val="222222"/>
                <w:shd w:val="clear" w:color="auto" w:fill="FFFFFF"/>
              </w:rPr>
              <w:t>, Terzic-Supic Z, Bjegovic-Mikanovic V, Piperac P, Dugalic S, Gojnic-Dugalic M. Factors Associated with the Leisure-Time Physical Activity (LTPA) during the First Trimester of the Pregnancy: The Cross-Sectional Study among Pregnant Women in Serbia. </w:t>
            </w:r>
            <w:r w:rsidRPr="00B26AC7">
              <w:rPr>
                <w:rStyle w:val="Emphasis"/>
                <w:color w:val="222222"/>
                <w:shd w:val="clear" w:color="auto" w:fill="FFFFFF"/>
              </w:rPr>
              <w:t>International  Journal of  Environmental Research and Public Health.</w:t>
            </w:r>
            <w:r w:rsidRPr="00B26AC7">
              <w:rPr>
                <w:color w:val="222222"/>
                <w:shd w:val="clear" w:color="auto" w:fill="FFFFFF"/>
              </w:rPr>
              <w:t>2020;</w:t>
            </w:r>
            <w:r w:rsidRPr="00B26AC7">
              <w:rPr>
                <w:rStyle w:val="Emphasis"/>
                <w:color w:val="222222"/>
                <w:shd w:val="clear" w:color="auto" w:fill="FFFFFF"/>
              </w:rPr>
              <w:t>17</w:t>
            </w:r>
            <w:r w:rsidRPr="00B26AC7">
              <w:rPr>
                <w:color w:val="222222"/>
                <w:shd w:val="clear" w:color="auto" w:fill="FFFFFF"/>
              </w:rPr>
              <w:t>, 1366. (M 21, IF 2.849</w:t>
            </w:r>
            <w:r w:rsidRPr="00B26AC7">
              <w:rPr>
                <w:color w:val="222222"/>
                <w:shd w:val="clear" w:color="auto" w:fill="FFFFFF"/>
                <w:lang/>
              </w:rPr>
              <w:t>)</w:t>
            </w:r>
          </w:p>
        </w:tc>
        <w:tc>
          <w:tcPr>
            <w:tcW w:w="544" w:type="pct"/>
            <w:vAlign w:val="center"/>
          </w:tcPr>
          <w:p w:rsidR="00B26AC7" w:rsidRPr="00B26AC7" w:rsidRDefault="00B26AC7" w:rsidP="00E42D3B">
            <w:pPr>
              <w:rPr>
                <w:lang w:val="sr-Cyrl-CS"/>
              </w:rPr>
            </w:pPr>
          </w:p>
        </w:tc>
      </w:tr>
      <w:tr w:rsidR="00B26AC7" w:rsidRPr="00B26AC7" w:rsidTr="00D50725">
        <w:trPr>
          <w:trHeight w:val="249"/>
          <w:jc w:val="center"/>
        </w:trPr>
        <w:tc>
          <w:tcPr>
            <w:tcW w:w="470" w:type="pct"/>
            <w:gridSpan w:val="2"/>
            <w:vAlign w:val="center"/>
          </w:tcPr>
          <w:p w:rsidR="00B26AC7" w:rsidRPr="00B26AC7" w:rsidRDefault="00B26AC7" w:rsidP="00E42D3B">
            <w:pPr>
              <w:rPr>
                <w:lang w:val="sr-Cyrl-CS"/>
              </w:rPr>
            </w:pPr>
          </w:p>
        </w:tc>
        <w:tc>
          <w:tcPr>
            <w:tcW w:w="3985" w:type="pct"/>
            <w:gridSpan w:val="9"/>
            <w:shd w:val="clear" w:color="auto" w:fill="auto"/>
            <w:vAlign w:val="center"/>
          </w:tcPr>
          <w:p w:rsidR="00B26AC7" w:rsidRPr="00B26AC7" w:rsidRDefault="00B26AC7" w:rsidP="00B26AC7">
            <w:pPr>
              <w:pStyle w:val="ListParagraph"/>
              <w:ind w:left="0" w:right="-377"/>
              <w:contextualSpacing/>
              <w:rPr>
                <w:lang w:val="sr-Cyrl-CS"/>
              </w:rPr>
            </w:pPr>
            <w:proofErr w:type="spellStart"/>
            <w:r w:rsidRPr="00B26AC7">
              <w:t>Aleksandric</w:t>
            </w:r>
            <w:proofErr w:type="spellEnd"/>
            <w:r w:rsidRPr="00B26AC7">
              <w:t xml:space="preserve"> </w:t>
            </w:r>
            <w:r w:rsidRPr="00B26AC7">
              <w:rPr>
                <w:lang/>
              </w:rPr>
              <w:t>G</w:t>
            </w:r>
            <w:r w:rsidRPr="00B26AC7">
              <w:t xml:space="preserve">, </w:t>
            </w:r>
            <w:proofErr w:type="spellStart"/>
            <w:r w:rsidRPr="00B26AC7">
              <w:t>Matic</w:t>
            </w:r>
            <w:proofErr w:type="spellEnd"/>
            <w:r w:rsidRPr="00B26AC7">
              <w:t xml:space="preserve"> S, </w:t>
            </w:r>
            <w:proofErr w:type="spellStart"/>
            <w:r w:rsidRPr="00B26AC7">
              <w:rPr>
                <w:b/>
                <w:bCs/>
              </w:rPr>
              <w:t>Todorovic</w:t>
            </w:r>
            <w:proofErr w:type="spellEnd"/>
            <w:r w:rsidRPr="00B26AC7">
              <w:rPr>
                <w:b/>
                <w:bCs/>
              </w:rPr>
              <w:t xml:space="preserve"> J,</w:t>
            </w:r>
            <w:r w:rsidRPr="00B26AC7">
              <w:t xml:space="preserve"> </w:t>
            </w:r>
            <w:proofErr w:type="spellStart"/>
            <w:r w:rsidRPr="00B26AC7">
              <w:t>Terzic-Supic</w:t>
            </w:r>
            <w:proofErr w:type="spellEnd"/>
            <w:r w:rsidRPr="00B26AC7">
              <w:t xml:space="preserve"> Z, </w:t>
            </w:r>
            <w:proofErr w:type="spellStart"/>
            <w:r w:rsidRPr="00B26AC7">
              <w:t>Aleksic</w:t>
            </w:r>
            <w:proofErr w:type="spellEnd"/>
            <w:r w:rsidRPr="00B26AC7">
              <w:t xml:space="preserve"> V. Misdiagnosis of the cystic pancreatic tumors during the 30-year long study. European Surgery 2020; 52(3):127-31. (M23, IF:0.798)</w:t>
            </w:r>
          </w:p>
        </w:tc>
        <w:tc>
          <w:tcPr>
            <w:tcW w:w="544" w:type="pct"/>
            <w:vAlign w:val="center"/>
          </w:tcPr>
          <w:p w:rsidR="00B26AC7" w:rsidRPr="00B26AC7" w:rsidRDefault="00B26AC7" w:rsidP="00E42D3B">
            <w:pPr>
              <w:rPr>
                <w:lang w:val="sr-Cyrl-CS"/>
              </w:rPr>
            </w:pPr>
          </w:p>
        </w:tc>
      </w:tr>
      <w:tr w:rsidR="00D37AAD" w:rsidRPr="00B26AC7" w:rsidTr="00D50725">
        <w:trPr>
          <w:trHeight w:val="249"/>
          <w:jc w:val="center"/>
        </w:trPr>
        <w:tc>
          <w:tcPr>
            <w:tcW w:w="470" w:type="pct"/>
            <w:gridSpan w:val="2"/>
            <w:vAlign w:val="center"/>
          </w:tcPr>
          <w:p w:rsidR="00D37AAD" w:rsidRPr="00B26AC7" w:rsidRDefault="00D37AAD" w:rsidP="00E42D3B">
            <w:pPr>
              <w:rPr>
                <w:lang w:val="sr-Cyrl-CS"/>
              </w:rPr>
            </w:pPr>
          </w:p>
        </w:tc>
        <w:tc>
          <w:tcPr>
            <w:tcW w:w="2673" w:type="pct"/>
            <w:gridSpan w:val="6"/>
            <w:shd w:val="clear" w:color="auto" w:fill="auto"/>
            <w:vAlign w:val="center"/>
          </w:tcPr>
          <w:p w:rsidR="00D37AAD" w:rsidRPr="00B26AC7" w:rsidRDefault="00D37AAD" w:rsidP="00E42D3B">
            <w:pPr>
              <w:rPr>
                <w:lang w:val="sr-Cyrl-CS"/>
              </w:rPr>
            </w:pPr>
          </w:p>
        </w:tc>
        <w:tc>
          <w:tcPr>
            <w:tcW w:w="1856" w:type="pct"/>
            <w:gridSpan w:val="4"/>
            <w:vAlign w:val="center"/>
          </w:tcPr>
          <w:p w:rsidR="00D37AAD" w:rsidRPr="00B26AC7" w:rsidRDefault="00D37AAD" w:rsidP="00E42D3B">
            <w:pPr>
              <w:rPr>
                <w:lang w:val="sr-Cyrl-CS"/>
              </w:rPr>
            </w:pPr>
          </w:p>
        </w:tc>
      </w:tr>
      <w:tr w:rsidR="00D37AAD" w:rsidRPr="00B26AC7" w:rsidTr="00D50725">
        <w:trPr>
          <w:trHeight w:val="249"/>
          <w:jc w:val="center"/>
        </w:trPr>
        <w:tc>
          <w:tcPr>
            <w:tcW w:w="4999" w:type="pct"/>
            <w:gridSpan w:val="12"/>
            <w:vAlign w:val="center"/>
          </w:tcPr>
          <w:p w:rsidR="00D37AAD" w:rsidRPr="00B26AC7" w:rsidRDefault="00B82F06" w:rsidP="00E42D3B">
            <w:pPr>
              <w:rPr>
                <w:lang w:val="sr-Cyrl-CS"/>
              </w:rPr>
            </w:pPr>
            <w:r w:rsidRPr="00B26AC7">
              <w:rPr>
                <w:b/>
                <w:lang w:val="en-US"/>
              </w:rPr>
              <w:t>Cumulative data of teacher’s scientific activity</w:t>
            </w:r>
          </w:p>
        </w:tc>
      </w:tr>
      <w:tr w:rsidR="00D37AAD" w:rsidRPr="00B26AC7" w:rsidTr="00D50725">
        <w:trPr>
          <w:trHeight w:val="249"/>
          <w:jc w:val="center"/>
        </w:trPr>
        <w:tc>
          <w:tcPr>
            <w:tcW w:w="3106" w:type="pct"/>
            <w:gridSpan w:val="7"/>
            <w:vAlign w:val="center"/>
          </w:tcPr>
          <w:p w:rsidR="00D37AAD" w:rsidRPr="00B26AC7" w:rsidRDefault="00B82F06" w:rsidP="00E42D3B">
            <w:pPr>
              <w:rPr>
                <w:lang w:val="sr-Cyrl-CS"/>
              </w:rPr>
            </w:pPr>
            <w:r w:rsidRPr="00B26AC7">
              <w:rPr>
                <w:lang w:val="sr-Cyrl-CS"/>
              </w:rPr>
              <w:t>Total number of citations, without autocitations</w:t>
            </w:r>
          </w:p>
        </w:tc>
        <w:tc>
          <w:tcPr>
            <w:tcW w:w="1894" w:type="pct"/>
            <w:gridSpan w:val="5"/>
            <w:vAlign w:val="center"/>
          </w:tcPr>
          <w:p w:rsidR="00D37AAD" w:rsidRPr="00B26AC7" w:rsidRDefault="00B26AC7" w:rsidP="00E42D3B">
            <w:pPr>
              <w:rPr>
                <w:lang w:val="en-US"/>
              </w:rPr>
            </w:pPr>
            <w:r>
              <w:rPr>
                <w:lang w:val="en-US"/>
              </w:rPr>
              <w:t>204</w:t>
            </w:r>
          </w:p>
        </w:tc>
      </w:tr>
      <w:tr w:rsidR="00D37AAD" w:rsidRPr="00B26AC7" w:rsidTr="00D50725">
        <w:trPr>
          <w:trHeight w:val="249"/>
          <w:jc w:val="center"/>
        </w:trPr>
        <w:tc>
          <w:tcPr>
            <w:tcW w:w="3106" w:type="pct"/>
            <w:gridSpan w:val="7"/>
            <w:vAlign w:val="center"/>
          </w:tcPr>
          <w:p w:rsidR="00D37AAD" w:rsidRPr="00B26AC7" w:rsidRDefault="00B82F06" w:rsidP="00E42D3B">
            <w:pPr>
              <w:rPr>
                <w:lang w:val="sr-Cyrl-CS"/>
              </w:rPr>
            </w:pPr>
            <w:r w:rsidRPr="00B26AC7">
              <w:rPr>
                <w:lang w:val="sr-Cyrl-CS"/>
              </w:rPr>
              <w:t>Total number of papers from the SCI (or SSCI) list</w:t>
            </w:r>
          </w:p>
        </w:tc>
        <w:tc>
          <w:tcPr>
            <w:tcW w:w="1894" w:type="pct"/>
            <w:gridSpan w:val="5"/>
            <w:vAlign w:val="center"/>
          </w:tcPr>
          <w:p w:rsidR="00D37AAD" w:rsidRPr="00B26AC7" w:rsidRDefault="00B26AC7" w:rsidP="00E42D3B">
            <w:pPr>
              <w:rPr>
                <w:lang w:val="en-US"/>
              </w:rPr>
            </w:pPr>
            <w:r>
              <w:rPr>
                <w:lang w:val="en-US"/>
              </w:rPr>
              <w:t>25</w:t>
            </w:r>
          </w:p>
        </w:tc>
      </w:tr>
      <w:tr w:rsidR="00B82F06" w:rsidRPr="00B26AC7" w:rsidTr="00D50725">
        <w:trPr>
          <w:trHeight w:val="249"/>
          <w:jc w:val="center"/>
        </w:trPr>
        <w:tc>
          <w:tcPr>
            <w:tcW w:w="3106" w:type="pct"/>
            <w:gridSpan w:val="7"/>
            <w:vAlign w:val="center"/>
          </w:tcPr>
          <w:p w:rsidR="00B82F06" w:rsidRPr="00B26AC7" w:rsidRDefault="00B82F06" w:rsidP="0056662B">
            <w:pPr>
              <w:spacing w:after="60"/>
              <w:rPr>
                <w:b/>
                <w:lang w:val="sr-Cyrl-CS"/>
              </w:rPr>
            </w:pPr>
            <w:r w:rsidRPr="00B26AC7">
              <w:rPr>
                <w:lang w:val="sr-Cyrl-CS"/>
              </w:rPr>
              <w:t>Current participation in projects</w:t>
            </w:r>
          </w:p>
        </w:tc>
        <w:tc>
          <w:tcPr>
            <w:tcW w:w="763" w:type="pct"/>
            <w:gridSpan w:val="2"/>
            <w:vAlign w:val="center"/>
          </w:tcPr>
          <w:p w:rsidR="00B82F06" w:rsidRPr="00B26AC7" w:rsidRDefault="00B82F06" w:rsidP="0056662B">
            <w:pPr>
              <w:spacing w:after="60"/>
              <w:rPr>
                <w:b/>
                <w:lang w:val="en-US"/>
              </w:rPr>
            </w:pPr>
            <w:r w:rsidRPr="00B26AC7">
              <w:rPr>
                <w:lang w:val="en-US"/>
              </w:rPr>
              <w:t>Domestic</w:t>
            </w:r>
            <w:r w:rsidR="004C6024" w:rsidRPr="00B26AC7">
              <w:rPr>
                <w:lang w:val="en-US"/>
              </w:rPr>
              <w:t>-2</w:t>
            </w:r>
          </w:p>
        </w:tc>
        <w:tc>
          <w:tcPr>
            <w:tcW w:w="1130" w:type="pct"/>
            <w:gridSpan w:val="3"/>
            <w:vAlign w:val="center"/>
          </w:tcPr>
          <w:p w:rsidR="00B82F06" w:rsidRPr="00B26AC7" w:rsidRDefault="00B82F06" w:rsidP="0056662B">
            <w:pPr>
              <w:spacing w:after="60"/>
              <w:rPr>
                <w:b/>
                <w:lang w:val="en-US"/>
              </w:rPr>
            </w:pPr>
            <w:r w:rsidRPr="00B26AC7">
              <w:rPr>
                <w:lang w:val="en-US"/>
              </w:rPr>
              <w:t>International</w:t>
            </w:r>
            <w:r w:rsidR="004C6024" w:rsidRPr="00B26AC7">
              <w:rPr>
                <w:lang w:val="en-US"/>
              </w:rPr>
              <w:t>-1</w:t>
            </w:r>
          </w:p>
        </w:tc>
      </w:tr>
      <w:tr w:rsidR="00D37AAD" w:rsidRPr="00B26AC7" w:rsidTr="00D50725">
        <w:trPr>
          <w:trHeight w:val="249"/>
          <w:jc w:val="center"/>
        </w:trPr>
        <w:tc>
          <w:tcPr>
            <w:tcW w:w="3106" w:type="pct"/>
            <w:gridSpan w:val="7"/>
            <w:vAlign w:val="center"/>
          </w:tcPr>
          <w:p w:rsidR="00D37AAD" w:rsidRPr="00B26AC7" w:rsidRDefault="00B82F06" w:rsidP="00E42D3B">
            <w:pPr>
              <w:rPr>
                <w:lang w:val="en-US"/>
              </w:rPr>
            </w:pPr>
            <w:r w:rsidRPr="00B26AC7">
              <w:rPr>
                <w:lang w:val="en-US"/>
              </w:rPr>
              <w:t>Trainings</w:t>
            </w:r>
          </w:p>
        </w:tc>
        <w:tc>
          <w:tcPr>
            <w:tcW w:w="1894" w:type="pct"/>
            <w:gridSpan w:val="5"/>
            <w:vAlign w:val="center"/>
          </w:tcPr>
          <w:p w:rsidR="00D37AAD" w:rsidRPr="00B26AC7" w:rsidRDefault="00D37AAD" w:rsidP="00E42D3B">
            <w:pPr>
              <w:rPr>
                <w:lang w:val="sr-Cyrl-CS"/>
              </w:rPr>
            </w:pPr>
          </w:p>
        </w:tc>
      </w:tr>
      <w:tr w:rsidR="00D37AAD" w:rsidRPr="00B26AC7" w:rsidTr="00D50725">
        <w:trPr>
          <w:trHeight w:val="249"/>
          <w:jc w:val="center"/>
        </w:trPr>
        <w:tc>
          <w:tcPr>
            <w:tcW w:w="4999" w:type="pct"/>
            <w:gridSpan w:val="12"/>
            <w:vAlign w:val="center"/>
          </w:tcPr>
          <w:p w:rsidR="00D37AAD" w:rsidRPr="00B26AC7" w:rsidRDefault="00B82F06" w:rsidP="00E42D3B">
            <w:pPr>
              <w:rPr>
                <w:lang w:val="en-US"/>
              </w:rPr>
            </w:pPr>
            <w:r w:rsidRPr="00B26AC7">
              <w:rPr>
                <w:lang w:val="en-US"/>
              </w:rPr>
              <w:t>Other relevant data</w:t>
            </w:r>
          </w:p>
        </w:tc>
      </w:tr>
      <w:tr w:rsidR="00D37AAD" w:rsidRPr="00B26AC7" w:rsidTr="00D50725">
        <w:trPr>
          <w:trHeight w:val="249"/>
          <w:jc w:val="center"/>
        </w:trPr>
        <w:tc>
          <w:tcPr>
            <w:tcW w:w="4999" w:type="pct"/>
            <w:gridSpan w:val="12"/>
            <w:vAlign w:val="center"/>
          </w:tcPr>
          <w:p w:rsidR="00D37AAD" w:rsidRPr="00B26AC7" w:rsidRDefault="00B82F06" w:rsidP="00E42D3B">
            <w:pPr>
              <w:rPr>
                <w:lang w:val="en-US"/>
              </w:rPr>
            </w:pPr>
            <w:r w:rsidRPr="00B26AC7">
              <w:rPr>
                <w:lang w:val="sr-Cyrl-CS"/>
              </w:rPr>
              <w:t xml:space="preserve">The maximum length must not exceed </w:t>
            </w:r>
            <w:r w:rsidRPr="00B26AC7">
              <w:rPr>
                <w:lang w:val="en-US"/>
              </w:rPr>
              <w:t>1</w:t>
            </w:r>
            <w:r w:rsidRPr="00B26AC7">
              <w:rPr>
                <w:lang w:val="sr-Cyrl-CS"/>
              </w:rPr>
              <w:t xml:space="preserve"> A4 page</w:t>
            </w:r>
          </w:p>
        </w:tc>
      </w:tr>
    </w:tbl>
    <w:p w:rsidR="00EF4268" w:rsidRPr="00B26AC7" w:rsidRDefault="00EF4268"/>
    <w:sectPr w:rsidR="00EF4268" w:rsidRPr="00B26AC7" w:rsidSect="00EF4268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1D8C" w:rsidRDefault="00B71D8C" w:rsidP="00D37AAD">
      <w:r>
        <w:separator/>
      </w:r>
    </w:p>
  </w:endnote>
  <w:endnote w:type="continuationSeparator" w:id="0">
    <w:p w:rsidR="00B71D8C" w:rsidRDefault="00B71D8C" w:rsidP="00D37A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1D8C" w:rsidRDefault="00B71D8C" w:rsidP="00D37AAD">
      <w:r>
        <w:separator/>
      </w:r>
    </w:p>
  </w:footnote>
  <w:footnote w:type="continuationSeparator" w:id="0">
    <w:p w:rsidR="00B71D8C" w:rsidRDefault="00B71D8C" w:rsidP="00D37AA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7AAD" w:rsidRPr="00B82F06" w:rsidRDefault="00B82F06" w:rsidP="00D37AAD">
    <w:pPr>
      <w:spacing w:after="60"/>
      <w:jc w:val="center"/>
      <w:rPr>
        <w:iCs/>
        <w:sz w:val="22"/>
        <w:szCs w:val="22"/>
        <w:lang w:val="en-US"/>
      </w:rPr>
    </w:pPr>
    <w:r>
      <w:rPr>
        <w:b/>
        <w:iCs/>
        <w:sz w:val="22"/>
        <w:szCs w:val="22"/>
        <w:lang w:val="en-US"/>
      </w:rPr>
      <w:t>Table 9.6 Teacher’s Comp</w:t>
    </w:r>
    <w:r w:rsidR="00D9667C">
      <w:rPr>
        <w:b/>
        <w:iCs/>
        <w:sz w:val="22"/>
        <w:szCs w:val="22"/>
        <w:lang w:val="en-US"/>
      </w:rPr>
      <w:t>e</w:t>
    </w:r>
    <w:r>
      <w:rPr>
        <w:b/>
        <w:iCs/>
        <w:sz w:val="22"/>
        <w:szCs w:val="22"/>
        <w:lang w:val="en-US"/>
      </w:rPr>
      <w:t>tence</w:t>
    </w:r>
  </w:p>
  <w:p w:rsidR="00D37AAD" w:rsidRDefault="00D37AA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B41EF9"/>
    <w:multiLevelType w:val="hybridMultilevel"/>
    <w:tmpl w:val="C01A3D2A"/>
    <w:lvl w:ilvl="0" w:tplc="7F66E0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37AAD"/>
    <w:rsid w:val="004C6024"/>
    <w:rsid w:val="0056662B"/>
    <w:rsid w:val="00A43CF0"/>
    <w:rsid w:val="00B26AC7"/>
    <w:rsid w:val="00B71D8C"/>
    <w:rsid w:val="00B82F06"/>
    <w:rsid w:val="00D37AAD"/>
    <w:rsid w:val="00D50725"/>
    <w:rsid w:val="00D9667C"/>
    <w:rsid w:val="00E42D3B"/>
    <w:rsid w:val="00EF42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7AAD"/>
    <w:pPr>
      <w:widowControl w:val="0"/>
      <w:autoSpaceDE w:val="0"/>
      <w:autoSpaceDN w:val="0"/>
      <w:adjustRightInd w:val="0"/>
    </w:pPr>
    <w:rPr>
      <w:rFonts w:ascii="Times New Roman" w:eastAsia="Cambria" w:hAnsi="Times New Roman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D37AA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37AAD"/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paragraph" w:styleId="Footer">
    <w:name w:val="footer"/>
    <w:basedOn w:val="Normal"/>
    <w:link w:val="FooterChar"/>
    <w:uiPriority w:val="99"/>
    <w:semiHidden/>
    <w:unhideWhenUsed/>
    <w:rsid w:val="00D37AA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37AAD"/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character" w:customStyle="1" w:styleId="jlqj4b">
    <w:name w:val="jlqj4b"/>
    <w:basedOn w:val="DefaultParagraphFont"/>
    <w:rsid w:val="004C6024"/>
  </w:style>
  <w:style w:type="paragraph" w:customStyle="1" w:styleId="title">
    <w:name w:val="title"/>
    <w:basedOn w:val="Normal"/>
    <w:rsid w:val="00B26AC7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B26AC7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  <w:lang w:val="en-US" w:eastAsia="en-US"/>
    </w:rPr>
  </w:style>
  <w:style w:type="character" w:styleId="Emphasis">
    <w:name w:val="Emphasis"/>
    <w:uiPriority w:val="20"/>
    <w:qFormat/>
    <w:rsid w:val="00B26AC7"/>
    <w:rPr>
      <w:i/>
      <w:iCs/>
    </w:rPr>
  </w:style>
  <w:style w:type="paragraph" w:styleId="ListParagraph">
    <w:name w:val="List Paragraph"/>
    <w:basedOn w:val="Normal"/>
    <w:uiPriority w:val="34"/>
    <w:qFormat/>
    <w:rsid w:val="00B26AC7"/>
    <w:pPr>
      <w:widowControl/>
      <w:autoSpaceDE/>
      <w:autoSpaceDN/>
      <w:adjustRightInd/>
      <w:ind w:left="720"/>
    </w:pPr>
    <w:rPr>
      <w:rFonts w:eastAsia="Times New Roman"/>
      <w:lang w:val="en-US" w:eastAsia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611</Words>
  <Characters>3486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Zorica</cp:lastModifiedBy>
  <cp:revision>3</cp:revision>
  <dcterms:created xsi:type="dcterms:W3CDTF">2021-11-26T14:57:00Z</dcterms:created>
  <dcterms:modified xsi:type="dcterms:W3CDTF">2021-11-26T15:03:00Z</dcterms:modified>
</cp:coreProperties>
</file>